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FF" w:rsidRPr="008C3A8A" w:rsidRDefault="007F4DFF" w:rsidP="007F4DFF">
      <w:pPr>
        <w:pStyle w:val="Heading1"/>
        <w:spacing w:before="0" w:after="0" w:line="276" w:lineRule="auto"/>
        <w:contextualSpacing/>
        <w:jc w:val="center"/>
        <w:rPr>
          <w:rFonts w:asciiTheme="minorHAnsi" w:hAnsiTheme="minorHAnsi"/>
        </w:rPr>
      </w:pPr>
      <w:bookmarkStart w:id="0" w:name="_Toc371591047"/>
      <w:r w:rsidRPr="008C3A8A">
        <w:rPr>
          <w:rFonts w:asciiTheme="minorHAnsi" w:hAnsiTheme="minorHAnsi"/>
        </w:rPr>
        <w:t>Agenda</w:t>
      </w:r>
      <w:bookmarkEnd w:id="0"/>
    </w:p>
    <w:p w:rsidR="007F4DFF" w:rsidRPr="008C3A8A" w:rsidRDefault="007F4DFF" w:rsidP="007F4DFF">
      <w:pPr>
        <w:rPr>
          <w:lang w:val="en-US"/>
        </w:rPr>
      </w:pPr>
    </w:p>
    <w:p w:rsidR="007F4DFF" w:rsidRPr="006D6A60" w:rsidRDefault="007F4DFF" w:rsidP="007F4DFF">
      <w:pPr>
        <w:tabs>
          <w:tab w:val="left" w:pos="7836"/>
        </w:tabs>
        <w:jc w:val="center"/>
        <w:rPr>
          <w:rFonts w:ascii="Century Gothic" w:hAnsi="Century Gothic"/>
          <w:b/>
          <w:sz w:val="28"/>
          <w:szCs w:val="26"/>
          <w:lang w:val="en-US"/>
        </w:rPr>
      </w:pPr>
      <w:r w:rsidRPr="008C3A8A">
        <w:rPr>
          <w:rFonts w:ascii="Century Gothic" w:hAnsi="Century Gothic"/>
          <w:b/>
          <w:sz w:val="32"/>
          <w:szCs w:val="24"/>
          <w:lang w:val="en-US"/>
        </w:rPr>
        <w:t>Mediterranean Strategy Group 15</w:t>
      </w:r>
      <w:r w:rsidRPr="008C3A8A">
        <w:rPr>
          <w:rFonts w:ascii="Century Gothic" w:hAnsi="Century Gothic"/>
          <w:b/>
          <w:sz w:val="28"/>
          <w:lang w:val="en-US"/>
        </w:rPr>
        <w:t xml:space="preserve"> </w:t>
      </w:r>
    </w:p>
    <w:p w:rsidR="00834B80" w:rsidRDefault="007F4DFF" w:rsidP="007F4DFF">
      <w:pPr>
        <w:tabs>
          <w:tab w:val="left" w:pos="7836"/>
        </w:tabs>
        <w:jc w:val="center"/>
        <w:rPr>
          <w:rFonts w:ascii="Century Gothic" w:hAnsi="Century Gothic"/>
          <w:b/>
          <w:sz w:val="28"/>
          <w:szCs w:val="26"/>
          <w:lang w:val="en-US"/>
        </w:rPr>
      </w:pPr>
      <w:r w:rsidRPr="008C3A8A">
        <w:rPr>
          <w:rFonts w:ascii="Century Gothic" w:hAnsi="Century Gothic"/>
          <w:b/>
          <w:sz w:val="28"/>
          <w:szCs w:val="26"/>
          <w:lang w:val="en-US"/>
        </w:rPr>
        <w:t>The Trump Administration and the Mediterranea</w:t>
      </w:r>
      <w:r w:rsidR="00DC2DA5">
        <w:rPr>
          <w:rFonts w:ascii="Century Gothic" w:hAnsi="Century Gothic"/>
          <w:b/>
          <w:sz w:val="28"/>
          <w:szCs w:val="26"/>
          <w:lang w:val="en-US"/>
        </w:rPr>
        <w:t xml:space="preserve">n: </w:t>
      </w:r>
    </w:p>
    <w:p w:rsidR="007F4DFF" w:rsidRPr="008C3A8A" w:rsidRDefault="00DC2DA5" w:rsidP="007F4DFF">
      <w:pPr>
        <w:tabs>
          <w:tab w:val="left" w:pos="7836"/>
        </w:tabs>
        <w:jc w:val="center"/>
        <w:rPr>
          <w:rFonts w:ascii="Century Gothic" w:hAnsi="Century Gothic"/>
          <w:b/>
          <w:sz w:val="28"/>
          <w:szCs w:val="26"/>
          <w:lang w:val="en-US"/>
        </w:rPr>
      </w:pPr>
      <w:bookmarkStart w:id="1" w:name="_GoBack"/>
      <w:bookmarkEnd w:id="1"/>
      <w:r>
        <w:rPr>
          <w:rFonts w:ascii="Century Gothic" w:hAnsi="Century Gothic"/>
          <w:b/>
          <w:sz w:val="28"/>
          <w:szCs w:val="26"/>
          <w:lang w:val="en-US"/>
        </w:rPr>
        <w:t>What to Expect? What to Advis</w:t>
      </w:r>
      <w:r w:rsidR="007F4DFF" w:rsidRPr="008C3A8A">
        <w:rPr>
          <w:rFonts w:ascii="Century Gothic" w:hAnsi="Century Gothic"/>
          <w:b/>
          <w:sz w:val="28"/>
          <w:szCs w:val="26"/>
          <w:lang w:val="en-US"/>
        </w:rPr>
        <w:t>e</w:t>
      </w:r>
      <w:r>
        <w:rPr>
          <w:rFonts w:ascii="Century Gothic" w:hAnsi="Century Gothic"/>
          <w:b/>
          <w:sz w:val="28"/>
          <w:szCs w:val="26"/>
          <w:lang w:val="en-US"/>
        </w:rPr>
        <w:t>?</w:t>
      </w:r>
      <w:r w:rsidR="009676C6">
        <w:rPr>
          <w:rFonts w:ascii="Century Gothic" w:hAnsi="Century Gothic"/>
          <w:b/>
          <w:sz w:val="28"/>
          <w:szCs w:val="26"/>
          <w:lang w:val="en-US"/>
        </w:rPr>
        <w:t xml:space="preserve"> </w:t>
      </w:r>
    </w:p>
    <w:p w:rsidR="007F4DFF" w:rsidRDefault="007F4DFF" w:rsidP="007F4DFF">
      <w:pPr>
        <w:tabs>
          <w:tab w:val="left" w:pos="7836"/>
        </w:tabs>
        <w:spacing w:line="240" w:lineRule="auto"/>
        <w:jc w:val="center"/>
        <w:rPr>
          <w:rFonts w:ascii="Century Gothic" w:hAnsi="Century Gothic"/>
          <w:lang w:val="en-US"/>
        </w:rPr>
      </w:pPr>
      <w:r w:rsidRPr="008C3A8A">
        <w:rPr>
          <w:rFonts w:ascii="Century Gothic" w:hAnsi="Century Gothic"/>
          <w:lang w:val="en-US"/>
        </w:rPr>
        <w:t>June 14-16, 2017 | Genoa, Italy</w:t>
      </w:r>
    </w:p>
    <w:p w:rsidR="007F4DFF" w:rsidRPr="008C3A8A" w:rsidRDefault="007F4DFF" w:rsidP="007F4DFF">
      <w:pPr>
        <w:pStyle w:val="Day"/>
        <w:rPr>
          <w:rFonts w:asciiTheme="minorHAnsi" w:hAnsiTheme="minorHAnsi"/>
        </w:rPr>
      </w:pPr>
      <w:r w:rsidRPr="008C3A8A">
        <w:rPr>
          <w:rFonts w:asciiTheme="minorHAnsi" w:hAnsiTheme="minorHAnsi"/>
        </w:rPr>
        <w:t>Wednesday | June 14, 2017</w:t>
      </w:r>
    </w:p>
    <w:p w:rsidR="007F4DFF" w:rsidRPr="008C3A8A" w:rsidRDefault="007F4DFF" w:rsidP="007F4DFF">
      <w:pPr>
        <w:pStyle w:val="Timeline"/>
        <w:spacing w:line="276" w:lineRule="auto"/>
        <w:rPr>
          <w:rFonts w:ascii="Century Gothic" w:hAnsi="Century Gothic"/>
          <w:sz w:val="20"/>
        </w:rPr>
      </w:pPr>
    </w:p>
    <w:p w:rsidR="007F4DFF" w:rsidRPr="008C3A8A" w:rsidRDefault="007F4DFF" w:rsidP="007F4DFF">
      <w:pPr>
        <w:pStyle w:val="Timeline"/>
        <w:spacing w:line="276" w:lineRule="auto"/>
        <w:rPr>
          <w:rFonts w:ascii="Century Gothic" w:hAnsi="Century Gothic"/>
          <w:sz w:val="20"/>
        </w:rPr>
      </w:pPr>
      <w:r w:rsidRPr="008C3A8A">
        <w:rPr>
          <w:rFonts w:ascii="Century Gothic" w:hAnsi="Century Gothic"/>
          <w:sz w:val="20"/>
        </w:rPr>
        <w:t>AM/ PM</w:t>
      </w:r>
      <w:r w:rsidRPr="008C3A8A">
        <w:rPr>
          <w:rFonts w:ascii="Century Gothic" w:hAnsi="Century Gothic"/>
          <w:sz w:val="20"/>
        </w:rPr>
        <w:tab/>
        <w:t>Arrival of MSG guests</w:t>
      </w:r>
    </w:p>
    <w:p w:rsidR="007F4DFF" w:rsidRPr="008C3A8A" w:rsidRDefault="007F4DFF" w:rsidP="007F4DFF">
      <w:pPr>
        <w:pStyle w:val="Timeline"/>
        <w:spacing w:line="276" w:lineRule="auto"/>
        <w:rPr>
          <w:rFonts w:ascii="Century Gothic" w:hAnsi="Century Gothic"/>
          <w:sz w:val="20"/>
        </w:rPr>
      </w:pPr>
    </w:p>
    <w:p w:rsidR="009E6A43" w:rsidRDefault="009676C6" w:rsidP="007F4DFF">
      <w:pPr>
        <w:pStyle w:val="Timeline"/>
        <w:spacing w:line="276" w:lineRule="auto"/>
        <w:ind w:left="1800" w:hanging="1800"/>
        <w:rPr>
          <w:rFonts w:ascii="Century Gothic" w:hAnsi="Century Gothic"/>
          <w:sz w:val="20"/>
        </w:rPr>
      </w:pPr>
      <w:r>
        <w:rPr>
          <w:rFonts w:ascii="Century Gothic" w:hAnsi="Century Gothic"/>
          <w:sz w:val="20"/>
        </w:rPr>
        <w:t>1600 – 1630</w:t>
      </w:r>
      <w:r w:rsidR="007F4DFF" w:rsidRPr="008C3A8A">
        <w:rPr>
          <w:rFonts w:ascii="Century Gothic" w:hAnsi="Century Gothic"/>
          <w:sz w:val="20"/>
        </w:rPr>
        <w:t xml:space="preserve"> </w:t>
      </w:r>
      <w:r w:rsidR="007F4DFF" w:rsidRPr="008C3A8A">
        <w:rPr>
          <w:rFonts w:ascii="Century Gothic" w:hAnsi="Century Gothic"/>
          <w:sz w:val="20"/>
        </w:rPr>
        <w:tab/>
        <w:t xml:space="preserve">Welcome </w:t>
      </w:r>
      <w:r>
        <w:rPr>
          <w:rFonts w:ascii="Century Gothic" w:hAnsi="Century Gothic"/>
          <w:sz w:val="20"/>
        </w:rPr>
        <w:t>to the Mediterranean Strategy Group</w:t>
      </w:r>
    </w:p>
    <w:p w:rsidR="009676C6" w:rsidRPr="009676C6" w:rsidRDefault="009676C6" w:rsidP="007F4DFF">
      <w:pPr>
        <w:pStyle w:val="Timeline"/>
        <w:spacing w:line="276" w:lineRule="auto"/>
        <w:ind w:left="1800" w:hanging="1800"/>
        <w:rPr>
          <w:rFonts w:ascii="Century Gothic" w:hAnsi="Century Gothic"/>
          <w:b w:val="0"/>
          <w:i/>
          <w:sz w:val="20"/>
        </w:rPr>
      </w:pPr>
      <w:r>
        <w:rPr>
          <w:rFonts w:ascii="Century Gothic" w:hAnsi="Century Gothic"/>
          <w:sz w:val="20"/>
        </w:rPr>
        <w:tab/>
      </w:r>
      <w:r>
        <w:rPr>
          <w:rFonts w:ascii="Century Gothic" w:hAnsi="Century Gothic"/>
          <w:b w:val="0"/>
          <w:i/>
          <w:sz w:val="20"/>
        </w:rPr>
        <w:t>Welcome and introduction of the format and sessions.</w:t>
      </w:r>
    </w:p>
    <w:p w:rsidR="009E6A43" w:rsidRDefault="009E6A43" w:rsidP="007F4DFF">
      <w:pPr>
        <w:pStyle w:val="Timeline"/>
        <w:spacing w:line="276" w:lineRule="auto"/>
        <w:ind w:left="1800" w:hanging="1800"/>
        <w:rPr>
          <w:rFonts w:ascii="Century Gothic" w:hAnsi="Century Gothic"/>
          <w:sz w:val="20"/>
        </w:rPr>
      </w:pPr>
    </w:p>
    <w:p w:rsidR="007F4DFF" w:rsidRPr="008C3A8A" w:rsidRDefault="009676C6" w:rsidP="007F4DFF">
      <w:pPr>
        <w:pStyle w:val="Timeline"/>
        <w:spacing w:line="276" w:lineRule="auto"/>
        <w:ind w:left="1800" w:hanging="1800"/>
        <w:rPr>
          <w:rFonts w:ascii="Century Gothic" w:hAnsi="Century Gothic"/>
          <w:sz w:val="20"/>
        </w:rPr>
      </w:pPr>
      <w:r>
        <w:rPr>
          <w:rFonts w:ascii="Century Gothic" w:hAnsi="Century Gothic"/>
          <w:sz w:val="20"/>
        </w:rPr>
        <w:t>1630 – 1800</w:t>
      </w:r>
      <w:r>
        <w:rPr>
          <w:rFonts w:ascii="Century Gothic" w:hAnsi="Century Gothic"/>
          <w:sz w:val="20"/>
        </w:rPr>
        <w:tab/>
      </w:r>
      <w:r w:rsidR="007F4DFF" w:rsidRPr="008C3A8A">
        <w:rPr>
          <w:rFonts w:ascii="Century Gothic" w:hAnsi="Century Gothic"/>
          <w:sz w:val="20"/>
        </w:rPr>
        <w:t>Opening Session | New Dynamics in American Foreign and Security Policy</w:t>
      </w:r>
      <w:r w:rsidR="00ED6272">
        <w:rPr>
          <w:rFonts w:ascii="Century Gothic" w:hAnsi="Century Gothic"/>
          <w:sz w:val="20"/>
        </w:rPr>
        <w:t xml:space="preserve"> under the Trump Administration</w:t>
      </w:r>
    </w:p>
    <w:p w:rsidR="007F4DFF" w:rsidRPr="008C3A8A" w:rsidRDefault="007F4DFF" w:rsidP="007F4DFF">
      <w:pPr>
        <w:pStyle w:val="Timeline"/>
        <w:spacing w:line="276" w:lineRule="auto"/>
        <w:ind w:left="1800"/>
        <w:rPr>
          <w:rFonts w:ascii="Century Gothic" w:hAnsi="Century Gothic"/>
          <w:b w:val="0"/>
          <w:i/>
          <w:sz w:val="20"/>
        </w:rPr>
      </w:pPr>
      <w:r w:rsidRPr="008C3A8A">
        <w:rPr>
          <w:rFonts w:ascii="Century Gothic" w:hAnsi="Century Gothic"/>
          <w:b w:val="0"/>
          <w:i/>
          <w:sz w:val="20"/>
        </w:rPr>
        <w:t>The advent of the Trump administration could spell dramatic changes in America’s international policy. But there are also indications of substantial continuity in key areas, from the Iran nuclear agreement to the “one China” policy. Will isolationism, disengagement, unilateralism or simply a more transactional approach to international affairs characterize the strategy of the new administration?</w:t>
      </w:r>
      <w:r w:rsidRPr="008C3A8A">
        <w:rPr>
          <w:rFonts w:ascii="Century Gothic" w:hAnsi="Century Gothic"/>
          <w:b w:val="0"/>
          <w:sz w:val="20"/>
          <w:szCs w:val="20"/>
        </w:rPr>
        <w:tab/>
      </w:r>
    </w:p>
    <w:p w:rsidR="007F4DFF" w:rsidRPr="008C3A8A" w:rsidRDefault="007F4DFF" w:rsidP="007F4DFF">
      <w:pPr>
        <w:pStyle w:val="Timeline"/>
        <w:spacing w:line="276" w:lineRule="auto"/>
        <w:rPr>
          <w:rFonts w:ascii="Century Gothic" w:hAnsi="Century Gothic"/>
          <w:sz w:val="20"/>
        </w:rPr>
      </w:pPr>
    </w:p>
    <w:p w:rsidR="007F4DFF" w:rsidRPr="008C3A8A" w:rsidRDefault="007F4DFF" w:rsidP="007F4DFF">
      <w:pPr>
        <w:pStyle w:val="Timeline"/>
        <w:spacing w:line="276" w:lineRule="auto"/>
        <w:rPr>
          <w:rFonts w:ascii="Century Gothic" w:hAnsi="Century Gothic"/>
          <w:b w:val="0"/>
          <w:i/>
          <w:sz w:val="20"/>
        </w:rPr>
      </w:pPr>
      <w:r w:rsidRPr="008C3A8A">
        <w:rPr>
          <w:rFonts w:ascii="Century Gothic" w:hAnsi="Century Gothic"/>
          <w:sz w:val="20"/>
        </w:rPr>
        <w:t>1930 – 2130</w:t>
      </w:r>
      <w:r w:rsidRPr="008C3A8A">
        <w:rPr>
          <w:rFonts w:ascii="Century Gothic" w:hAnsi="Century Gothic"/>
          <w:sz w:val="20"/>
        </w:rPr>
        <w:tab/>
        <w:t>Opening Reception and Dinner</w:t>
      </w:r>
    </w:p>
    <w:p w:rsidR="007F4DFF" w:rsidRPr="008C3A8A" w:rsidRDefault="007F4DFF" w:rsidP="007F4DFF">
      <w:pPr>
        <w:pStyle w:val="Day"/>
        <w:spacing w:line="276" w:lineRule="auto"/>
        <w:rPr>
          <w:rFonts w:asciiTheme="minorHAnsi" w:hAnsiTheme="minorHAnsi"/>
        </w:rPr>
      </w:pPr>
      <w:r w:rsidRPr="008C3A8A">
        <w:rPr>
          <w:rFonts w:asciiTheme="minorHAnsi" w:hAnsiTheme="minorHAnsi"/>
        </w:rPr>
        <w:t>Thursday | June 15, 2017</w:t>
      </w:r>
    </w:p>
    <w:p w:rsidR="007F4DFF" w:rsidRPr="008C3A8A" w:rsidRDefault="007F4DFF" w:rsidP="007F4DFF">
      <w:pPr>
        <w:pStyle w:val="Timeline"/>
        <w:spacing w:line="276" w:lineRule="auto"/>
        <w:jc w:val="both"/>
        <w:rPr>
          <w:rFonts w:ascii="Century Gothic" w:hAnsi="Century Gothic"/>
          <w:sz w:val="20"/>
        </w:rPr>
      </w:pPr>
    </w:p>
    <w:p w:rsidR="007F4DFF" w:rsidRPr="008C3A8A" w:rsidRDefault="007F4DFF" w:rsidP="007F4DFF">
      <w:pPr>
        <w:pStyle w:val="Timeline"/>
        <w:spacing w:line="276" w:lineRule="auto"/>
        <w:jc w:val="both"/>
        <w:rPr>
          <w:rFonts w:ascii="Century Gothic" w:hAnsi="Century Gothic"/>
          <w:sz w:val="20"/>
        </w:rPr>
      </w:pPr>
      <w:r w:rsidRPr="008C3A8A">
        <w:rPr>
          <w:rFonts w:ascii="Century Gothic" w:hAnsi="Century Gothic"/>
          <w:sz w:val="20"/>
        </w:rPr>
        <w:t>1000 – 1015</w:t>
      </w:r>
      <w:r w:rsidRPr="008C3A8A">
        <w:rPr>
          <w:rFonts w:ascii="Century Gothic" w:hAnsi="Century Gothic"/>
          <w:sz w:val="20"/>
        </w:rPr>
        <w:tab/>
        <w:t xml:space="preserve">Introduction to day two </w:t>
      </w:r>
    </w:p>
    <w:p w:rsidR="007F4DFF" w:rsidRPr="008C3A8A" w:rsidRDefault="007F4DFF" w:rsidP="007F4DFF">
      <w:pPr>
        <w:pStyle w:val="Timeline"/>
        <w:spacing w:line="276" w:lineRule="auto"/>
        <w:jc w:val="both"/>
        <w:rPr>
          <w:rFonts w:ascii="Century Gothic" w:hAnsi="Century Gothic"/>
          <w:sz w:val="20"/>
        </w:rPr>
      </w:pPr>
      <w:r w:rsidRPr="008C3A8A">
        <w:rPr>
          <w:rFonts w:ascii="Century Gothic" w:hAnsi="Century Gothic"/>
          <w:sz w:val="20"/>
        </w:rPr>
        <w:tab/>
      </w:r>
    </w:p>
    <w:p w:rsidR="007F4DFF" w:rsidRDefault="00602B9A" w:rsidP="007F4DFF">
      <w:pPr>
        <w:pStyle w:val="Timeline"/>
        <w:spacing w:line="276" w:lineRule="auto"/>
        <w:jc w:val="both"/>
        <w:rPr>
          <w:rFonts w:ascii="Century Gothic" w:hAnsi="Century Gothic"/>
          <w:sz w:val="20"/>
          <w:szCs w:val="20"/>
        </w:rPr>
      </w:pPr>
      <w:r>
        <w:rPr>
          <w:rFonts w:ascii="Century Gothic" w:hAnsi="Century Gothic"/>
          <w:sz w:val="20"/>
          <w:szCs w:val="20"/>
        </w:rPr>
        <w:t>1015 – 1330</w:t>
      </w:r>
      <w:r w:rsidR="00A316BA">
        <w:rPr>
          <w:rFonts w:ascii="Century Gothic" w:hAnsi="Century Gothic"/>
          <w:sz w:val="20"/>
          <w:szCs w:val="20"/>
        </w:rPr>
        <w:tab/>
        <w:t>Discussion | Geopolitical</w:t>
      </w:r>
      <w:r w:rsidR="007F4DFF" w:rsidRPr="008C3A8A">
        <w:rPr>
          <w:rFonts w:ascii="Century Gothic" w:hAnsi="Century Gothic"/>
          <w:sz w:val="20"/>
          <w:szCs w:val="20"/>
        </w:rPr>
        <w:t xml:space="preserve"> Flashpoints</w:t>
      </w:r>
    </w:p>
    <w:p w:rsidR="007F4DFF" w:rsidRPr="008C3A8A" w:rsidRDefault="007F4DFF" w:rsidP="007F4DFF">
      <w:pPr>
        <w:pStyle w:val="Timeline"/>
        <w:spacing w:line="276" w:lineRule="auto"/>
        <w:jc w:val="both"/>
        <w:rPr>
          <w:rFonts w:ascii="Century Gothic" w:hAnsi="Century Gothic"/>
          <w:sz w:val="20"/>
          <w:szCs w:val="20"/>
        </w:rPr>
      </w:pPr>
    </w:p>
    <w:p w:rsidR="007F4DFF" w:rsidRPr="007F4DFF" w:rsidRDefault="007F4DFF" w:rsidP="007F4DFF">
      <w:pPr>
        <w:pStyle w:val="Timeline"/>
        <w:spacing w:line="276" w:lineRule="auto"/>
        <w:ind w:left="1800" w:hanging="1800"/>
        <w:jc w:val="both"/>
        <w:rPr>
          <w:rFonts w:ascii="Century Gothic" w:hAnsi="Century Gothic"/>
          <w:sz w:val="20"/>
        </w:rPr>
      </w:pPr>
      <w:r w:rsidRPr="00AA684F">
        <w:rPr>
          <w:rFonts w:ascii="Century Gothic" w:hAnsi="Century Gothic"/>
          <w:b w:val="0"/>
          <w:sz w:val="20"/>
        </w:rPr>
        <w:tab/>
      </w:r>
      <w:r w:rsidRPr="00AA684F">
        <w:rPr>
          <w:rFonts w:ascii="Century Gothic" w:hAnsi="Century Gothic"/>
          <w:sz w:val="20"/>
        </w:rPr>
        <w:t>I.</w:t>
      </w:r>
      <w:r>
        <w:rPr>
          <w:rFonts w:ascii="Century Gothic" w:hAnsi="Century Gothic"/>
          <w:sz w:val="20"/>
        </w:rPr>
        <w:t xml:space="preserve"> T</w:t>
      </w:r>
      <w:r w:rsidRPr="008C3A8A">
        <w:rPr>
          <w:rFonts w:ascii="Century Gothic" w:hAnsi="Century Gothic"/>
          <w:sz w:val="20"/>
        </w:rPr>
        <w:t xml:space="preserve">he </w:t>
      </w:r>
      <w:r w:rsidR="00ED6272">
        <w:rPr>
          <w:rFonts w:ascii="Century Gothic" w:hAnsi="Century Gothic"/>
          <w:sz w:val="20"/>
        </w:rPr>
        <w:t>Fight Against</w:t>
      </w:r>
      <w:r>
        <w:rPr>
          <w:rFonts w:ascii="Century Gothic" w:hAnsi="Century Gothic"/>
          <w:sz w:val="20"/>
        </w:rPr>
        <w:t xml:space="preserve"> Daesh in </w:t>
      </w:r>
      <w:r w:rsidRPr="008C3A8A">
        <w:rPr>
          <w:rFonts w:ascii="Century Gothic" w:hAnsi="Century Gothic"/>
          <w:sz w:val="20"/>
        </w:rPr>
        <w:t>Syria</w:t>
      </w:r>
      <w:r>
        <w:rPr>
          <w:rFonts w:ascii="Century Gothic" w:hAnsi="Century Gothic"/>
          <w:sz w:val="20"/>
        </w:rPr>
        <w:t>, Iraq and Beyond</w:t>
      </w:r>
      <w:r>
        <w:rPr>
          <w:rFonts w:ascii="Century Gothic" w:hAnsi="Century Gothic"/>
          <w:b w:val="0"/>
          <w:i/>
          <w:sz w:val="20"/>
          <w:szCs w:val="20"/>
        </w:rPr>
        <w:tab/>
      </w:r>
    </w:p>
    <w:p w:rsidR="007F4DFF" w:rsidRPr="008C3A8A" w:rsidRDefault="007F4DFF" w:rsidP="007F4DFF">
      <w:pPr>
        <w:pStyle w:val="Timeline"/>
        <w:spacing w:line="276" w:lineRule="auto"/>
        <w:ind w:left="1800" w:hanging="1800"/>
        <w:jc w:val="both"/>
        <w:rPr>
          <w:rFonts w:ascii="Century Gothic" w:hAnsi="Century Gothic"/>
          <w:i/>
          <w:sz w:val="20"/>
        </w:rPr>
      </w:pPr>
      <w:r>
        <w:rPr>
          <w:rFonts w:ascii="Century Gothic" w:hAnsi="Century Gothic"/>
          <w:b w:val="0"/>
          <w:i/>
          <w:sz w:val="20"/>
          <w:szCs w:val="20"/>
        </w:rPr>
        <w:tab/>
      </w:r>
      <w:r w:rsidRPr="008C3A8A">
        <w:rPr>
          <w:rFonts w:ascii="Century Gothic" w:hAnsi="Century Gothic"/>
          <w:b w:val="0"/>
          <w:i/>
          <w:sz w:val="20"/>
          <w:szCs w:val="20"/>
        </w:rPr>
        <w:t xml:space="preserve">The prospect of open-ended conflict in Syria and Iraq, </w:t>
      </w:r>
      <w:r w:rsidR="00DC2DA5">
        <w:rPr>
          <w:rFonts w:ascii="Century Gothic" w:hAnsi="Century Gothic"/>
          <w:b w:val="0"/>
          <w:i/>
          <w:sz w:val="20"/>
          <w:szCs w:val="20"/>
        </w:rPr>
        <w:t>Russia’s sustained intervention</w:t>
      </w:r>
      <w:r w:rsidRPr="008C3A8A">
        <w:rPr>
          <w:rFonts w:ascii="Century Gothic" w:hAnsi="Century Gothic"/>
          <w:b w:val="0"/>
          <w:i/>
          <w:sz w:val="20"/>
          <w:szCs w:val="20"/>
        </w:rPr>
        <w:t xml:space="preserve">, and </w:t>
      </w:r>
      <w:r w:rsidR="00DC2DA5">
        <w:rPr>
          <w:rFonts w:ascii="Century Gothic" w:hAnsi="Century Gothic"/>
          <w:b w:val="0"/>
          <w:i/>
          <w:sz w:val="20"/>
          <w:szCs w:val="20"/>
        </w:rPr>
        <w:t xml:space="preserve">continuing </w:t>
      </w:r>
      <w:r w:rsidRPr="008C3A8A">
        <w:rPr>
          <w:rFonts w:ascii="Century Gothic" w:hAnsi="Century Gothic"/>
          <w:b w:val="0"/>
          <w:i/>
          <w:sz w:val="20"/>
          <w:szCs w:val="20"/>
        </w:rPr>
        <w:t xml:space="preserve">refugee and maritime security challenges make the </w:t>
      </w:r>
      <w:r>
        <w:rPr>
          <w:rFonts w:ascii="Century Gothic" w:hAnsi="Century Gothic"/>
          <w:b w:val="0"/>
          <w:i/>
          <w:sz w:val="20"/>
          <w:szCs w:val="20"/>
        </w:rPr>
        <w:t>Levant</w:t>
      </w:r>
      <w:r w:rsidRPr="008C3A8A">
        <w:rPr>
          <w:rFonts w:ascii="Century Gothic" w:hAnsi="Century Gothic"/>
          <w:b w:val="0"/>
          <w:i/>
          <w:sz w:val="20"/>
          <w:szCs w:val="20"/>
        </w:rPr>
        <w:t xml:space="preserve"> difficult to ignore. What is the outlook for American engagement in </w:t>
      </w:r>
      <w:r>
        <w:rPr>
          <w:rFonts w:ascii="Century Gothic" w:hAnsi="Century Gothic"/>
          <w:b w:val="0"/>
          <w:i/>
          <w:sz w:val="20"/>
          <w:szCs w:val="20"/>
        </w:rPr>
        <w:t>the fight against Daesh</w:t>
      </w:r>
      <w:r w:rsidR="00DC2DA5">
        <w:rPr>
          <w:rFonts w:ascii="Century Gothic" w:hAnsi="Century Gothic"/>
          <w:b w:val="0"/>
          <w:i/>
          <w:sz w:val="20"/>
          <w:szCs w:val="20"/>
        </w:rPr>
        <w:t xml:space="preserve"> and related security issues</w:t>
      </w:r>
      <w:r>
        <w:rPr>
          <w:rFonts w:ascii="Century Gothic" w:hAnsi="Century Gothic"/>
          <w:b w:val="0"/>
          <w:i/>
          <w:sz w:val="20"/>
          <w:szCs w:val="20"/>
        </w:rPr>
        <w:t xml:space="preserve"> in </w:t>
      </w:r>
      <w:r w:rsidRPr="008C3A8A">
        <w:rPr>
          <w:rFonts w:ascii="Century Gothic" w:hAnsi="Century Gothic"/>
          <w:b w:val="0"/>
          <w:i/>
          <w:sz w:val="20"/>
          <w:szCs w:val="20"/>
        </w:rPr>
        <w:t>Syria</w:t>
      </w:r>
      <w:r>
        <w:rPr>
          <w:rFonts w:ascii="Century Gothic" w:hAnsi="Century Gothic"/>
          <w:b w:val="0"/>
          <w:i/>
          <w:sz w:val="20"/>
          <w:szCs w:val="20"/>
        </w:rPr>
        <w:t>, Iraq and beyond</w:t>
      </w:r>
      <w:r w:rsidRPr="008C3A8A">
        <w:rPr>
          <w:rFonts w:ascii="Century Gothic" w:hAnsi="Century Gothic"/>
          <w:b w:val="0"/>
          <w:i/>
          <w:sz w:val="20"/>
          <w:szCs w:val="20"/>
        </w:rPr>
        <w:t>?</w:t>
      </w:r>
    </w:p>
    <w:p w:rsidR="007F4DFF" w:rsidRPr="009676C6" w:rsidRDefault="007F4DFF" w:rsidP="009676C6">
      <w:pPr>
        <w:pStyle w:val="Timeline"/>
        <w:spacing w:line="276" w:lineRule="auto"/>
        <w:ind w:left="1770" w:hanging="1770"/>
        <w:jc w:val="both"/>
        <w:rPr>
          <w:rFonts w:ascii="Century Gothic" w:hAnsi="Century Gothic"/>
          <w:sz w:val="20"/>
        </w:rPr>
      </w:pPr>
      <w:r w:rsidRPr="008C3A8A">
        <w:rPr>
          <w:rFonts w:ascii="Century Gothic" w:hAnsi="Century Gothic"/>
          <w:sz w:val="20"/>
        </w:rPr>
        <w:lastRenderedPageBreak/>
        <w:tab/>
      </w:r>
      <w:r w:rsidRPr="008C3A8A">
        <w:rPr>
          <w:rFonts w:ascii="Century Gothic" w:hAnsi="Century Gothic"/>
          <w:i/>
          <w:sz w:val="20"/>
        </w:rPr>
        <w:t>Coffee Break</w:t>
      </w:r>
    </w:p>
    <w:p w:rsidR="007F4DFF" w:rsidRPr="008C3A8A" w:rsidRDefault="007F4DFF" w:rsidP="007F4DFF">
      <w:pPr>
        <w:pStyle w:val="Timeline"/>
        <w:spacing w:line="276" w:lineRule="auto"/>
        <w:ind w:left="1770" w:hanging="1770"/>
        <w:jc w:val="both"/>
        <w:rPr>
          <w:rFonts w:ascii="Century Gothic" w:hAnsi="Century Gothic"/>
          <w:sz w:val="20"/>
        </w:rPr>
      </w:pPr>
    </w:p>
    <w:p w:rsidR="007F4DFF" w:rsidRPr="007F4DFF" w:rsidRDefault="007F4DFF" w:rsidP="007F4DFF">
      <w:pPr>
        <w:pStyle w:val="Timeline"/>
        <w:spacing w:line="276" w:lineRule="auto"/>
        <w:ind w:left="1770" w:hanging="1770"/>
        <w:jc w:val="both"/>
        <w:rPr>
          <w:rFonts w:ascii="Century Gothic" w:hAnsi="Century Gothic"/>
          <w:sz w:val="20"/>
          <w:szCs w:val="20"/>
        </w:rPr>
      </w:pPr>
      <w:r w:rsidRPr="008C3A8A">
        <w:rPr>
          <w:rFonts w:ascii="Century Gothic" w:hAnsi="Century Gothic"/>
          <w:sz w:val="20"/>
        </w:rPr>
        <w:tab/>
        <w:t xml:space="preserve">II. </w:t>
      </w:r>
      <w:r w:rsidR="00A316BA">
        <w:rPr>
          <w:rFonts w:ascii="Century Gothic" w:hAnsi="Century Gothic"/>
          <w:sz w:val="20"/>
          <w:szCs w:val="20"/>
        </w:rPr>
        <w:t>Turkey</w:t>
      </w:r>
      <w:r w:rsidR="008E131A">
        <w:rPr>
          <w:rFonts w:ascii="Century Gothic" w:hAnsi="Century Gothic"/>
          <w:sz w:val="20"/>
          <w:szCs w:val="20"/>
        </w:rPr>
        <w:t>: A Troubled Partnership</w:t>
      </w:r>
    </w:p>
    <w:p w:rsidR="009E6A43" w:rsidRDefault="00834B8D" w:rsidP="009E6A43">
      <w:pPr>
        <w:pStyle w:val="Timeline"/>
        <w:spacing w:line="276" w:lineRule="auto"/>
        <w:ind w:left="1770"/>
        <w:rPr>
          <w:rFonts w:ascii="Century Gothic" w:hAnsi="Century Gothic"/>
          <w:b w:val="0"/>
          <w:i/>
          <w:sz w:val="20"/>
          <w:szCs w:val="20"/>
        </w:rPr>
      </w:pPr>
      <w:r>
        <w:rPr>
          <w:rFonts w:ascii="Century Gothic" w:hAnsi="Century Gothic"/>
          <w:b w:val="0"/>
          <w:i/>
          <w:sz w:val="20"/>
          <w:szCs w:val="20"/>
        </w:rPr>
        <w:tab/>
      </w:r>
      <w:r w:rsidRPr="00834B8D">
        <w:rPr>
          <w:rFonts w:ascii="Century Gothic" w:hAnsi="Century Gothic"/>
          <w:b w:val="0"/>
          <w:i/>
          <w:sz w:val="20"/>
          <w:szCs w:val="20"/>
        </w:rPr>
        <w:t>Turkey</w:t>
      </w:r>
      <w:r w:rsidR="00D821EC">
        <w:rPr>
          <w:rFonts w:ascii="Century Gothic" w:hAnsi="Century Gothic"/>
          <w:b w:val="0"/>
          <w:i/>
          <w:sz w:val="20"/>
          <w:szCs w:val="20"/>
        </w:rPr>
        <w:t>’s relations with the United States</w:t>
      </w:r>
      <w:r w:rsidRPr="00834B8D">
        <w:rPr>
          <w:rFonts w:ascii="Century Gothic" w:hAnsi="Century Gothic"/>
          <w:b w:val="0"/>
          <w:i/>
          <w:sz w:val="20"/>
          <w:szCs w:val="20"/>
        </w:rPr>
        <w:t xml:space="preserve"> have entered an un</w:t>
      </w:r>
      <w:r w:rsidR="00D821EC">
        <w:rPr>
          <w:rFonts w:ascii="Century Gothic" w:hAnsi="Century Gothic"/>
          <w:b w:val="0"/>
          <w:i/>
          <w:sz w:val="20"/>
          <w:szCs w:val="20"/>
        </w:rPr>
        <w:t>stable and unpredictable period, driven by changes on both</w:t>
      </w:r>
      <w:r w:rsidRPr="00834B8D">
        <w:rPr>
          <w:rFonts w:ascii="Century Gothic" w:hAnsi="Century Gothic"/>
          <w:b w:val="0"/>
          <w:i/>
          <w:sz w:val="20"/>
          <w:szCs w:val="20"/>
        </w:rPr>
        <w:t xml:space="preserve"> sides. </w:t>
      </w:r>
      <w:r w:rsidR="00EA09E6">
        <w:rPr>
          <w:rFonts w:ascii="Century Gothic" w:hAnsi="Century Gothic"/>
          <w:b w:val="0"/>
          <w:i/>
          <w:sz w:val="20"/>
          <w:szCs w:val="20"/>
        </w:rPr>
        <w:t xml:space="preserve">While </w:t>
      </w:r>
      <w:r w:rsidR="00EA09E6" w:rsidRPr="00EA09E6">
        <w:rPr>
          <w:rFonts w:ascii="Century Gothic" w:hAnsi="Century Gothic"/>
          <w:b w:val="0"/>
          <w:i/>
          <w:sz w:val="20"/>
          <w:szCs w:val="20"/>
        </w:rPr>
        <w:t xml:space="preserve">Ankara and Washington </w:t>
      </w:r>
      <w:r w:rsidR="00EA09E6">
        <w:rPr>
          <w:rFonts w:ascii="Century Gothic" w:hAnsi="Century Gothic"/>
          <w:b w:val="0"/>
          <w:i/>
          <w:sz w:val="20"/>
          <w:szCs w:val="20"/>
        </w:rPr>
        <w:t xml:space="preserve">increasingly </w:t>
      </w:r>
      <w:r w:rsidR="00EA09E6" w:rsidRPr="00EA09E6">
        <w:rPr>
          <w:rFonts w:ascii="Century Gothic" w:hAnsi="Century Gothic"/>
          <w:b w:val="0"/>
          <w:i/>
          <w:sz w:val="20"/>
          <w:szCs w:val="20"/>
        </w:rPr>
        <w:t xml:space="preserve">differ </w:t>
      </w:r>
      <w:r w:rsidR="00EA09E6">
        <w:rPr>
          <w:rFonts w:ascii="Century Gothic" w:hAnsi="Century Gothic"/>
          <w:b w:val="0"/>
          <w:i/>
          <w:sz w:val="20"/>
          <w:szCs w:val="20"/>
        </w:rPr>
        <w:t xml:space="preserve">on strategic issues and values, President Erdogan has been seeking closer ties with </w:t>
      </w:r>
      <w:r w:rsidR="00695EBD">
        <w:rPr>
          <w:rFonts w:ascii="Century Gothic" w:hAnsi="Century Gothic"/>
          <w:b w:val="0"/>
          <w:i/>
          <w:sz w:val="20"/>
          <w:szCs w:val="20"/>
        </w:rPr>
        <w:t>other actors</w:t>
      </w:r>
      <w:r w:rsidR="00EA09E6">
        <w:rPr>
          <w:rFonts w:ascii="Century Gothic" w:hAnsi="Century Gothic"/>
          <w:b w:val="0"/>
          <w:i/>
          <w:sz w:val="20"/>
          <w:szCs w:val="20"/>
        </w:rPr>
        <w:t xml:space="preserve">, including Russia.  </w:t>
      </w:r>
      <w:r w:rsidR="009E6A43" w:rsidRPr="009E6A43">
        <w:rPr>
          <w:rFonts w:ascii="Century Gothic" w:hAnsi="Century Gothic"/>
          <w:b w:val="0"/>
          <w:i/>
          <w:sz w:val="20"/>
          <w:szCs w:val="20"/>
        </w:rPr>
        <w:t>Under these circumstances, is an effective U.S. – Turkey partnership still possible, and, if so, what will it look like?</w:t>
      </w:r>
    </w:p>
    <w:p w:rsidR="007F4DFF" w:rsidRPr="008C3A8A" w:rsidRDefault="007F4DFF" w:rsidP="009E6A43">
      <w:pPr>
        <w:pStyle w:val="Timeline"/>
        <w:spacing w:line="276" w:lineRule="auto"/>
        <w:rPr>
          <w:rFonts w:ascii="Century Gothic" w:hAnsi="Century Gothic"/>
          <w:sz w:val="20"/>
        </w:rPr>
      </w:pPr>
      <w:r w:rsidRPr="008C3A8A">
        <w:rPr>
          <w:rFonts w:ascii="Century Gothic" w:hAnsi="Century Gothic"/>
          <w:sz w:val="20"/>
        </w:rPr>
        <w:tab/>
      </w:r>
    </w:p>
    <w:p w:rsidR="007F4DFF" w:rsidRPr="008C3A8A" w:rsidRDefault="00602B9A" w:rsidP="007F4DFF">
      <w:pPr>
        <w:pStyle w:val="Timeline"/>
        <w:spacing w:line="276" w:lineRule="auto"/>
        <w:jc w:val="both"/>
        <w:rPr>
          <w:rFonts w:ascii="Century Gothic" w:hAnsi="Century Gothic"/>
          <w:sz w:val="20"/>
        </w:rPr>
      </w:pPr>
      <w:r>
        <w:rPr>
          <w:rFonts w:ascii="Century Gothic" w:hAnsi="Century Gothic"/>
          <w:sz w:val="20"/>
        </w:rPr>
        <w:t>1330</w:t>
      </w:r>
      <w:r w:rsidR="007F4DFF" w:rsidRPr="008C3A8A">
        <w:rPr>
          <w:rFonts w:ascii="Century Gothic" w:hAnsi="Century Gothic"/>
          <w:sz w:val="20"/>
        </w:rPr>
        <w:t xml:space="preserve"> – 1430</w:t>
      </w:r>
      <w:r w:rsidR="007F4DFF" w:rsidRPr="008C3A8A">
        <w:rPr>
          <w:rFonts w:ascii="Century Gothic" w:hAnsi="Century Gothic"/>
          <w:sz w:val="20"/>
        </w:rPr>
        <w:tab/>
        <w:t>Lunch</w:t>
      </w:r>
    </w:p>
    <w:p w:rsidR="007F4DFF" w:rsidRPr="008C3A8A" w:rsidRDefault="007F4DFF" w:rsidP="007F4DFF">
      <w:pPr>
        <w:pStyle w:val="Timeline"/>
        <w:spacing w:line="276" w:lineRule="auto"/>
        <w:jc w:val="both"/>
        <w:rPr>
          <w:rFonts w:ascii="Century Gothic" w:hAnsi="Century Gothic"/>
          <w:sz w:val="20"/>
        </w:rPr>
      </w:pPr>
    </w:p>
    <w:p w:rsidR="007F4DFF" w:rsidRPr="008C3A8A" w:rsidRDefault="007F4DFF" w:rsidP="007F4DFF">
      <w:pPr>
        <w:pStyle w:val="Timeline"/>
        <w:spacing w:line="276" w:lineRule="auto"/>
        <w:jc w:val="both"/>
        <w:rPr>
          <w:rFonts w:ascii="Century Gothic" w:hAnsi="Century Gothic"/>
          <w:sz w:val="20"/>
        </w:rPr>
      </w:pPr>
      <w:r w:rsidRPr="008C3A8A">
        <w:rPr>
          <w:rFonts w:ascii="Century Gothic" w:hAnsi="Century Gothic"/>
          <w:sz w:val="20"/>
        </w:rPr>
        <w:t xml:space="preserve">2000 – 2130 </w:t>
      </w:r>
      <w:r w:rsidRPr="008C3A8A">
        <w:rPr>
          <w:rFonts w:ascii="Century Gothic" w:hAnsi="Century Gothic"/>
          <w:sz w:val="20"/>
        </w:rPr>
        <w:tab/>
        <w:t>Informal Dinner</w:t>
      </w:r>
    </w:p>
    <w:p w:rsidR="007F4DFF" w:rsidRPr="008C3A8A" w:rsidRDefault="007F4DFF" w:rsidP="007F4DFF">
      <w:pPr>
        <w:pStyle w:val="Day"/>
        <w:spacing w:line="276" w:lineRule="auto"/>
        <w:rPr>
          <w:rFonts w:asciiTheme="minorHAnsi" w:hAnsiTheme="minorHAnsi"/>
        </w:rPr>
      </w:pPr>
      <w:r w:rsidRPr="008C3A8A">
        <w:rPr>
          <w:rFonts w:asciiTheme="minorHAnsi" w:hAnsiTheme="minorHAnsi"/>
        </w:rPr>
        <w:t>Friday | June 16, 2017</w:t>
      </w:r>
    </w:p>
    <w:p w:rsidR="007F4DFF" w:rsidRPr="008C3A8A" w:rsidRDefault="007F4DFF" w:rsidP="007F4DFF">
      <w:pPr>
        <w:pStyle w:val="Timeline"/>
        <w:spacing w:line="276" w:lineRule="auto"/>
        <w:ind w:left="1800" w:hanging="1800"/>
        <w:jc w:val="both"/>
        <w:rPr>
          <w:rFonts w:ascii="Century Gothic" w:hAnsi="Century Gothic"/>
          <w:sz w:val="20"/>
        </w:rPr>
      </w:pPr>
    </w:p>
    <w:p w:rsidR="007F4DFF" w:rsidRPr="008C3A8A" w:rsidRDefault="00D611BB" w:rsidP="007F4DFF">
      <w:pPr>
        <w:pStyle w:val="Timeline"/>
        <w:spacing w:line="276" w:lineRule="auto"/>
        <w:jc w:val="both"/>
        <w:rPr>
          <w:rFonts w:ascii="Century Gothic" w:hAnsi="Century Gothic"/>
          <w:sz w:val="20"/>
        </w:rPr>
      </w:pPr>
      <w:r>
        <w:rPr>
          <w:rFonts w:ascii="Century Gothic" w:hAnsi="Century Gothic"/>
          <w:sz w:val="20"/>
        </w:rPr>
        <w:t>0945</w:t>
      </w:r>
      <w:r w:rsidR="007F4DFF" w:rsidRPr="008C3A8A">
        <w:rPr>
          <w:rFonts w:ascii="Century Gothic" w:hAnsi="Century Gothic"/>
          <w:sz w:val="20"/>
        </w:rPr>
        <w:t xml:space="preserve"> – </w:t>
      </w:r>
      <w:r>
        <w:rPr>
          <w:rFonts w:ascii="Century Gothic" w:hAnsi="Century Gothic"/>
          <w:sz w:val="20"/>
        </w:rPr>
        <w:t>1000</w:t>
      </w:r>
      <w:r w:rsidR="007F4DFF" w:rsidRPr="008C3A8A">
        <w:rPr>
          <w:rFonts w:ascii="Century Gothic" w:hAnsi="Century Gothic"/>
          <w:sz w:val="20"/>
        </w:rPr>
        <w:tab/>
        <w:t xml:space="preserve">Introduction to day three </w:t>
      </w:r>
      <w:r w:rsidR="007F4DFF" w:rsidRPr="008C3A8A">
        <w:rPr>
          <w:rFonts w:ascii="Century Gothic" w:hAnsi="Century Gothic"/>
          <w:i/>
          <w:sz w:val="20"/>
        </w:rPr>
        <w:tab/>
      </w:r>
    </w:p>
    <w:p w:rsidR="007F4DFF" w:rsidRPr="008C3A8A" w:rsidRDefault="007F4DFF" w:rsidP="007F4DFF">
      <w:pPr>
        <w:pStyle w:val="Timeline"/>
        <w:spacing w:line="276" w:lineRule="auto"/>
        <w:jc w:val="both"/>
        <w:rPr>
          <w:rFonts w:ascii="Century Gothic" w:hAnsi="Century Gothic"/>
          <w:sz w:val="20"/>
        </w:rPr>
      </w:pPr>
      <w:r w:rsidRPr="008C3A8A">
        <w:rPr>
          <w:rFonts w:ascii="Century Gothic" w:hAnsi="Century Gothic"/>
          <w:sz w:val="20"/>
        </w:rPr>
        <w:tab/>
      </w:r>
    </w:p>
    <w:p w:rsidR="007F4DFF" w:rsidRPr="008C3A8A" w:rsidRDefault="00D611BB" w:rsidP="007F4DFF">
      <w:pPr>
        <w:pStyle w:val="Timeline"/>
        <w:spacing w:line="276" w:lineRule="auto"/>
        <w:jc w:val="both"/>
        <w:rPr>
          <w:rFonts w:ascii="Century Gothic" w:hAnsi="Century Gothic"/>
          <w:sz w:val="20"/>
          <w:szCs w:val="20"/>
        </w:rPr>
      </w:pPr>
      <w:r>
        <w:rPr>
          <w:rFonts w:ascii="Century Gothic" w:hAnsi="Century Gothic"/>
          <w:sz w:val="20"/>
          <w:szCs w:val="20"/>
        </w:rPr>
        <w:t>1000 – 1130</w:t>
      </w:r>
      <w:r w:rsidR="007F4DFF" w:rsidRPr="008C3A8A">
        <w:rPr>
          <w:rFonts w:ascii="Century Gothic" w:hAnsi="Century Gothic"/>
          <w:sz w:val="20"/>
          <w:szCs w:val="20"/>
        </w:rPr>
        <w:t xml:space="preserve">  </w:t>
      </w:r>
      <w:r w:rsidR="007F4DFF" w:rsidRPr="008C3A8A">
        <w:rPr>
          <w:rFonts w:ascii="Century Gothic" w:hAnsi="Century Gothic"/>
          <w:sz w:val="20"/>
          <w:szCs w:val="20"/>
        </w:rPr>
        <w:tab/>
        <w:t>Discussion |</w:t>
      </w:r>
      <w:r w:rsidR="007F4DFF" w:rsidRPr="008C3A8A">
        <w:t xml:space="preserve"> </w:t>
      </w:r>
      <w:r w:rsidR="008E131A">
        <w:rPr>
          <w:rFonts w:ascii="Century Gothic" w:hAnsi="Century Gothic"/>
          <w:sz w:val="20"/>
          <w:szCs w:val="20"/>
        </w:rPr>
        <w:t>Geopolitical</w:t>
      </w:r>
      <w:r w:rsidR="008E131A" w:rsidRPr="008C3A8A">
        <w:rPr>
          <w:rFonts w:ascii="Century Gothic" w:hAnsi="Century Gothic"/>
          <w:sz w:val="20"/>
          <w:szCs w:val="20"/>
        </w:rPr>
        <w:t xml:space="preserve"> Flashpoints</w:t>
      </w:r>
      <w:r w:rsidR="007F4DFF" w:rsidRPr="008C3A8A">
        <w:rPr>
          <w:rFonts w:ascii="Century Gothic" w:hAnsi="Century Gothic"/>
          <w:sz w:val="20"/>
          <w:szCs w:val="20"/>
        </w:rPr>
        <w:t xml:space="preserve"> (continued)</w:t>
      </w:r>
    </w:p>
    <w:p w:rsidR="007F4DFF" w:rsidRPr="008C3A8A" w:rsidRDefault="007F4DFF" w:rsidP="007F4DFF">
      <w:pPr>
        <w:pStyle w:val="Timeline"/>
        <w:spacing w:line="276" w:lineRule="auto"/>
        <w:jc w:val="both"/>
        <w:rPr>
          <w:rFonts w:ascii="Century Gothic" w:hAnsi="Century Gothic"/>
          <w:sz w:val="20"/>
          <w:szCs w:val="20"/>
        </w:rPr>
      </w:pPr>
      <w:r w:rsidRPr="008C3A8A">
        <w:rPr>
          <w:rFonts w:ascii="Century Gothic" w:hAnsi="Century Gothic"/>
          <w:sz w:val="20"/>
          <w:szCs w:val="20"/>
        </w:rPr>
        <w:tab/>
      </w:r>
    </w:p>
    <w:p w:rsidR="007F4DFF" w:rsidRPr="007F4DFF" w:rsidRDefault="007F4DFF" w:rsidP="007F4DFF">
      <w:pPr>
        <w:pStyle w:val="Timeline"/>
        <w:spacing w:line="276" w:lineRule="auto"/>
        <w:jc w:val="both"/>
        <w:rPr>
          <w:rFonts w:ascii="Century Gothic" w:hAnsi="Century Gothic"/>
          <w:sz w:val="20"/>
          <w:szCs w:val="20"/>
        </w:rPr>
      </w:pPr>
      <w:r w:rsidRPr="008C3A8A">
        <w:rPr>
          <w:rFonts w:ascii="Century Gothic" w:hAnsi="Century Gothic"/>
          <w:sz w:val="20"/>
          <w:szCs w:val="20"/>
        </w:rPr>
        <w:tab/>
        <w:t xml:space="preserve">III. </w:t>
      </w:r>
      <w:r w:rsidR="00BE73F7">
        <w:rPr>
          <w:rFonts w:ascii="Century Gothic" w:hAnsi="Century Gothic"/>
          <w:sz w:val="20"/>
          <w:szCs w:val="20"/>
        </w:rPr>
        <w:t xml:space="preserve">The </w:t>
      </w:r>
      <w:r w:rsidR="000B7D9A">
        <w:rPr>
          <w:rFonts w:ascii="Century Gothic" w:hAnsi="Century Gothic"/>
          <w:sz w:val="20"/>
          <w:szCs w:val="20"/>
        </w:rPr>
        <w:t>Libya</w:t>
      </w:r>
      <w:r w:rsidR="00BE73F7">
        <w:rPr>
          <w:rFonts w:ascii="Century Gothic" w:hAnsi="Century Gothic"/>
          <w:sz w:val="20"/>
          <w:szCs w:val="20"/>
        </w:rPr>
        <w:t>n Crisis</w:t>
      </w:r>
      <w:r w:rsidR="000B7D9A">
        <w:rPr>
          <w:rFonts w:ascii="Century Gothic" w:hAnsi="Century Gothic"/>
          <w:sz w:val="20"/>
          <w:szCs w:val="20"/>
        </w:rPr>
        <w:t xml:space="preserve"> </w:t>
      </w:r>
    </w:p>
    <w:p w:rsidR="007F4DFF" w:rsidRPr="008C3A8A" w:rsidRDefault="0089375A" w:rsidP="000B7D9A">
      <w:pPr>
        <w:pStyle w:val="Timeline"/>
        <w:spacing w:line="276" w:lineRule="auto"/>
        <w:ind w:left="1800"/>
        <w:rPr>
          <w:rFonts w:ascii="Century Gothic" w:hAnsi="Century Gothic"/>
          <w:b w:val="0"/>
          <w:i/>
          <w:sz w:val="20"/>
          <w:szCs w:val="20"/>
        </w:rPr>
      </w:pPr>
      <w:r w:rsidRPr="0089375A">
        <w:rPr>
          <w:rFonts w:ascii="Century Gothic" w:hAnsi="Century Gothic"/>
          <w:b w:val="0"/>
          <w:i/>
          <w:sz w:val="20"/>
          <w:szCs w:val="20"/>
        </w:rPr>
        <w:t xml:space="preserve">Among the many crises facing the new Trump administration, Libya poses a growing challenge. </w:t>
      </w:r>
      <w:r w:rsidR="00DC2DA5">
        <w:rPr>
          <w:rFonts w:ascii="Century Gothic" w:hAnsi="Century Gothic"/>
          <w:b w:val="0"/>
          <w:i/>
          <w:sz w:val="20"/>
          <w:szCs w:val="20"/>
        </w:rPr>
        <w:t xml:space="preserve">There is a real </w:t>
      </w:r>
      <w:r w:rsidR="000B7D9A">
        <w:rPr>
          <w:rFonts w:ascii="Century Gothic" w:hAnsi="Century Gothic"/>
          <w:b w:val="0"/>
          <w:i/>
          <w:sz w:val="20"/>
          <w:szCs w:val="20"/>
        </w:rPr>
        <w:t xml:space="preserve">risk of </w:t>
      </w:r>
      <w:r w:rsidR="000B7D9A" w:rsidRPr="000B7D9A">
        <w:rPr>
          <w:rFonts w:ascii="Century Gothic" w:hAnsi="Century Gothic"/>
          <w:b w:val="0"/>
          <w:i/>
          <w:sz w:val="20"/>
          <w:szCs w:val="20"/>
        </w:rPr>
        <w:t xml:space="preserve">escalation </w:t>
      </w:r>
      <w:r w:rsidR="00DC2DA5">
        <w:rPr>
          <w:rFonts w:ascii="Century Gothic" w:hAnsi="Century Gothic"/>
          <w:b w:val="0"/>
          <w:i/>
          <w:sz w:val="20"/>
          <w:szCs w:val="20"/>
        </w:rPr>
        <w:t>and open-ended conflict</w:t>
      </w:r>
      <w:r w:rsidRPr="0089375A">
        <w:rPr>
          <w:rFonts w:ascii="Century Gothic" w:hAnsi="Century Gothic"/>
          <w:b w:val="0"/>
          <w:i/>
          <w:sz w:val="20"/>
          <w:szCs w:val="20"/>
        </w:rPr>
        <w:t xml:space="preserve"> which could have </w:t>
      </w:r>
      <w:r w:rsidR="000B7D9A">
        <w:rPr>
          <w:rFonts w:ascii="Century Gothic" w:hAnsi="Century Gothic"/>
          <w:b w:val="0"/>
          <w:i/>
          <w:sz w:val="20"/>
          <w:szCs w:val="20"/>
        </w:rPr>
        <w:t xml:space="preserve">negative consequences for </w:t>
      </w:r>
      <w:r w:rsidR="00DC2DA5">
        <w:rPr>
          <w:rFonts w:ascii="Century Gothic" w:hAnsi="Century Gothic"/>
          <w:b w:val="0"/>
          <w:i/>
          <w:sz w:val="20"/>
          <w:szCs w:val="20"/>
        </w:rPr>
        <w:t xml:space="preserve">Mediterranean and European security. </w:t>
      </w:r>
      <w:r w:rsidR="000B7D9A">
        <w:rPr>
          <w:rFonts w:ascii="Century Gothic" w:hAnsi="Century Gothic"/>
          <w:b w:val="0"/>
          <w:i/>
          <w:sz w:val="20"/>
          <w:szCs w:val="20"/>
        </w:rPr>
        <w:t xml:space="preserve">To what extent will the U.S. engage in the </w:t>
      </w:r>
      <w:r w:rsidR="00BE73F7">
        <w:rPr>
          <w:rFonts w:ascii="Century Gothic" w:hAnsi="Century Gothic"/>
          <w:b w:val="0"/>
          <w:i/>
          <w:sz w:val="20"/>
          <w:szCs w:val="20"/>
        </w:rPr>
        <w:t>conflict</w:t>
      </w:r>
      <w:r w:rsidR="00A9150A">
        <w:rPr>
          <w:rFonts w:ascii="Century Gothic" w:hAnsi="Century Gothic"/>
          <w:b w:val="0"/>
          <w:i/>
          <w:sz w:val="20"/>
          <w:szCs w:val="20"/>
        </w:rPr>
        <w:t>? Can</w:t>
      </w:r>
      <w:r w:rsidR="000B7D9A">
        <w:rPr>
          <w:rFonts w:ascii="Century Gothic" w:hAnsi="Century Gothic"/>
          <w:b w:val="0"/>
          <w:i/>
          <w:sz w:val="20"/>
          <w:szCs w:val="20"/>
        </w:rPr>
        <w:t xml:space="preserve"> the U.S. reconcile </w:t>
      </w:r>
      <w:r w:rsidR="000B7D9A" w:rsidRPr="000B7D9A">
        <w:rPr>
          <w:rFonts w:ascii="Century Gothic" w:hAnsi="Century Gothic"/>
          <w:b w:val="0"/>
          <w:i/>
          <w:sz w:val="20"/>
          <w:szCs w:val="20"/>
        </w:rPr>
        <w:t>conflicting interest</w:t>
      </w:r>
      <w:r w:rsidR="00A9150A">
        <w:rPr>
          <w:rFonts w:ascii="Century Gothic" w:hAnsi="Century Gothic"/>
          <w:b w:val="0"/>
          <w:i/>
          <w:sz w:val="20"/>
          <w:szCs w:val="20"/>
        </w:rPr>
        <w:t>s among allies, and check Russian</w:t>
      </w:r>
      <w:r w:rsidR="000B7D9A">
        <w:rPr>
          <w:rFonts w:ascii="Century Gothic" w:hAnsi="Century Gothic"/>
          <w:b w:val="0"/>
          <w:i/>
          <w:sz w:val="20"/>
          <w:szCs w:val="20"/>
        </w:rPr>
        <w:t xml:space="preserve"> ambitions?</w:t>
      </w:r>
    </w:p>
    <w:p w:rsidR="007F4DFF" w:rsidRPr="008C3A8A" w:rsidRDefault="007F4DFF" w:rsidP="007F4DFF">
      <w:pPr>
        <w:pStyle w:val="Timeline"/>
        <w:spacing w:line="276" w:lineRule="auto"/>
        <w:ind w:left="1800" w:hanging="1800"/>
        <w:jc w:val="both"/>
        <w:rPr>
          <w:rFonts w:ascii="Century Gothic" w:hAnsi="Century Gothic" w:cs="Arial"/>
          <w:b w:val="0"/>
          <w:color w:val="000000"/>
          <w:sz w:val="20"/>
          <w:shd w:val="clear" w:color="auto" w:fill="FFFFFF"/>
        </w:rPr>
      </w:pPr>
    </w:p>
    <w:p w:rsidR="007F4DFF" w:rsidRPr="008C3A8A" w:rsidRDefault="00D611BB" w:rsidP="007F4DFF">
      <w:pPr>
        <w:pStyle w:val="Timeline"/>
        <w:spacing w:line="276" w:lineRule="auto"/>
        <w:jc w:val="both"/>
        <w:rPr>
          <w:rFonts w:ascii="Century Gothic" w:hAnsi="Century Gothic"/>
          <w:sz w:val="20"/>
        </w:rPr>
      </w:pPr>
      <w:r>
        <w:rPr>
          <w:rFonts w:ascii="Century Gothic" w:hAnsi="Century Gothic"/>
          <w:sz w:val="20"/>
        </w:rPr>
        <w:t>1130 – 1215</w:t>
      </w:r>
      <w:r>
        <w:rPr>
          <w:rFonts w:ascii="Century Gothic" w:hAnsi="Century Gothic"/>
          <w:sz w:val="20"/>
        </w:rPr>
        <w:tab/>
        <w:t>Coffee Break</w:t>
      </w:r>
      <w:r w:rsidR="007F4DFF" w:rsidRPr="008C3A8A">
        <w:rPr>
          <w:rFonts w:ascii="Century Gothic" w:hAnsi="Century Gothic"/>
          <w:sz w:val="20"/>
        </w:rPr>
        <w:t xml:space="preserve"> </w:t>
      </w:r>
    </w:p>
    <w:p w:rsidR="007F4DFF" w:rsidRPr="008C3A8A" w:rsidRDefault="007F4DFF" w:rsidP="007F4DFF">
      <w:pPr>
        <w:pStyle w:val="Timeline"/>
        <w:spacing w:line="276" w:lineRule="auto"/>
        <w:jc w:val="both"/>
        <w:rPr>
          <w:rFonts w:ascii="Century Gothic" w:hAnsi="Century Gothic"/>
          <w:sz w:val="20"/>
          <w:szCs w:val="20"/>
        </w:rPr>
      </w:pPr>
    </w:p>
    <w:p w:rsidR="007F4DFF" w:rsidRPr="007F4DFF" w:rsidRDefault="00D611BB" w:rsidP="007F4DFF">
      <w:pPr>
        <w:pStyle w:val="Timeline"/>
        <w:spacing w:line="276" w:lineRule="auto"/>
        <w:jc w:val="both"/>
        <w:rPr>
          <w:rFonts w:ascii="Century Gothic" w:hAnsi="Century Gothic"/>
          <w:sz w:val="20"/>
          <w:szCs w:val="20"/>
        </w:rPr>
      </w:pPr>
      <w:r>
        <w:rPr>
          <w:rFonts w:ascii="Century Gothic" w:hAnsi="Century Gothic"/>
          <w:sz w:val="20"/>
          <w:szCs w:val="20"/>
        </w:rPr>
        <w:t>1215 – 1345</w:t>
      </w:r>
      <w:r w:rsidR="007F4DFF" w:rsidRPr="008C3A8A">
        <w:rPr>
          <w:rFonts w:ascii="Century Gothic" w:hAnsi="Century Gothic"/>
          <w:sz w:val="20"/>
          <w:szCs w:val="20"/>
        </w:rPr>
        <w:tab/>
        <w:t>Discussion | Southern Europe and American Interests</w:t>
      </w:r>
    </w:p>
    <w:p w:rsidR="007F4DFF" w:rsidRPr="008C3A8A" w:rsidRDefault="007F4DFF" w:rsidP="0089375A">
      <w:pPr>
        <w:pStyle w:val="Timeline"/>
        <w:spacing w:line="276" w:lineRule="auto"/>
        <w:ind w:left="1771"/>
        <w:rPr>
          <w:rFonts w:ascii="Century Gothic" w:hAnsi="Century Gothic"/>
          <w:b w:val="0"/>
          <w:i/>
          <w:sz w:val="20"/>
          <w:szCs w:val="20"/>
        </w:rPr>
      </w:pPr>
      <w:r>
        <w:rPr>
          <w:rFonts w:ascii="Century Gothic" w:hAnsi="Century Gothic"/>
          <w:b w:val="0"/>
          <w:i/>
          <w:sz w:val="20"/>
          <w:szCs w:val="20"/>
        </w:rPr>
        <w:t>S</w:t>
      </w:r>
      <w:r w:rsidRPr="008C3A8A">
        <w:rPr>
          <w:rFonts w:ascii="Century Gothic" w:hAnsi="Century Gothic"/>
          <w:b w:val="0"/>
          <w:i/>
          <w:sz w:val="20"/>
          <w:szCs w:val="20"/>
        </w:rPr>
        <w:t>outhern Europe continues to experience serious economic and geopolitical stress, and the wider European context is deeply troubled.  Against this backdrop, how is American policy toward southern Europe likely to evolve?  What will be the attitude of the new administration to evolving politics</w:t>
      </w:r>
      <w:r w:rsidR="009E6A43">
        <w:rPr>
          <w:rFonts w:ascii="Century Gothic" w:hAnsi="Century Gothic"/>
          <w:b w:val="0"/>
          <w:i/>
          <w:sz w:val="20"/>
          <w:szCs w:val="20"/>
        </w:rPr>
        <w:t xml:space="preserve"> and crises</w:t>
      </w:r>
      <w:r w:rsidRPr="008C3A8A">
        <w:rPr>
          <w:rFonts w:ascii="Century Gothic" w:hAnsi="Century Gothic"/>
          <w:b w:val="0"/>
          <w:i/>
          <w:sz w:val="20"/>
          <w:szCs w:val="20"/>
        </w:rPr>
        <w:t xml:space="preserve"> across the region</w:t>
      </w:r>
      <w:r w:rsidR="009E6A43">
        <w:rPr>
          <w:rFonts w:ascii="Century Gothic" w:hAnsi="Century Gothic"/>
          <w:b w:val="0"/>
          <w:i/>
          <w:sz w:val="20"/>
          <w:szCs w:val="20"/>
        </w:rPr>
        <w:t>?</w:t>
      </w:r>
    </w:p>
    <w:p w:rsidR="007F4DFF" w:rsidRPr="008C3A8A" w:rsidRDefault="007F4DFF" w:rsidP="007F4DFF">
      <w:pPr>
        <w:pStyle w:val="Timeline"/>
        <w:ind w:left="1771"/>
        <w:rPr>
          <w:rFonts w:ascii="Century Gothic" w:hAnsi="Century Gothic"/>
          <w:b w:val="0"/>
          <w:i/>
        </w:rPr>
      </w:pPr>
    </w:p>
    <w:p w:rsidR="007F4DFF" w:rsidRPr="007F4DFF" w:rsidRDefault="00D611BB" w:rsidP="007F4DFF">
      <w:pPr>
        <w:pStyle w:val="Timeline"/>
        <w:spacing w:line="276" w:lineRule="auto"/>
        <w:ind w:left="1771" w:hanging="1771"/>
        <w:jc w:val="both"/>
        <w:rPr>
          <w:rFonts w:ascii="Century Gothic" w:hAnsi="Century Gothic"/>
          <w:sz w:val="20"/>
        </w:rPr>
      </w:pPr>
      <w:r>
        <w:rPr>
          <w:rFonts w:ascii="Century Gothic" w:hAnsi="Century Gothic"/>
          <w:sz w:val="20"/>
        </w:rPr>
        <w:t>1345 – 14</w:t>
      </w:r>
      <w:r w:rsidR="00B26B45">
        <w:rPr>
          <w:rFonts w:ascii="Century Gothic" w:hAnsi="Century Gothic"/>
          <w:sz w:val="20"/>
        </w:rPr>
        <w:t>30</w:t>
      </w:r>
      <w:r w:rsidR="00E92C6D">
        <w:rPr>
          <w:rFonts w:ascii="Century Gothic" w:hAnsi="Century Gothic"/>
          <w:sz w:val="20"/>
        </w:rPr>
        <w:tab/>
      </w:r>
      <w:r w:rsidR="009E6A43">
        <w:rPr>
          <w:rFonts w:ascii="Century Gothic" w:hAnsi="Century Gothic"/>
          <w:sz w:val="20"/>
        </w:rPr>
        <w:t>Wrap Up</w:t>
      </w:r>
      <w:r w:rsidR="007F4DFF" w:rsidRPr="008C3A8A">
        <w:rPr>
          <w:rFonts w:ascii="Century Gothic" w:hAnsi="Century Gothic"/>
          <w:sz w:val="20"/>
        </w:rPr>
        <w:t xml:space="preserve"> Session </w:t>
      </w:r>
      <w:r w:rsidR="009E6A43">
        <w:rPr>
          <w:rFonts w:ascii="Century Gothic" w:hAnsi="Century Gothic"/>
          <w:sz w:val="20"/>
        </w:rPr>
        <w:t xml:space="preserve">| </w:t>
      </w:r>
      <w:r w:rsidR="009E6A43" w:rsidRPr="009E6A43">
        <w:rPr>
          <w:rFonts w:ascii="Century Gothic" w:hAnsi="Century Gothic"/>
          <w:sz w:val="20"/>
        </w:rPr>
        <w:t>What to Expect? What to Advise?</w:t>
      </w: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ind w:left="1771"/>
        <w:jc w:val="both"/>
        <w:rPr>
          <w:rFonts w:ascii="Century Gothic" w:hAnsi="Century Gothic"/>
          <w:sz w:val="20"/>
          <w:lang w:val="en-US"/>
        </w:rPr>
      </w:pPr>
    </w:p>
    <w:p w:rsidR="007F4DFF" w:rsidRPr="008C3A8A" w:rsidRDefault="007F4DFF" w:rsidP="007F4DFF">
      <w:pPr>
        <w:spacing w:after="0" w:line="360" w:lineRule="auto"/>
        <w:jc w:val="both"/>
        <w:rPr>
          <w:rFonts w:ascii="Century Gothic" w:hAnsi="Century Gothic"/>
          <w:sz w:val="20"/>
          <w:lang w:val="en-US"/>
        </w:rPr>
      </w:pPr>
    </w:p>
    <w:p w:rsidR="007F4DFF" w:rsidRPr="008C3A8A" w:rsidRDefault="007F4DFF" w:rsidP="007F4DFF">
      <w:pPr>
        <w:spacing w:after="0" w:line="360" w:lineRule="auto"/>
        <w:jc w:val="both"/>
        <w:rPr>
          <w:rFonts w:ascii="Century Gothic" w:hAnsi="Century Gothic"/>
          <w:sz w:val="20"/>
          <w:lang w:val="en-US"/>
        </w:rPr>
      </w:pPr>
    </w:p>
    <w:p w:rsidR="007F4DFF" w:rsidRPr="008C3A8A" w:rsidRDefault="007F4DFF" w:rsidP="007F4DFF">
      <w:pPr>
        <w:spacing w:after="0" w:line="360" w:lineRule="auto"/>
        <w:jc w:val="both"/>
        <w:rPr>
          <w:rFonts w:ascii="Century Gothic" w:hAnsi="Century Gothic"/>
          <w:sz w:val="20"/>
          <w:lang w:val="en-US"/>
        </w:rPr>
      </w:pPr>
    </w:p>
    <w:p w:rsidR="007F4DFF" w:rsidRDefault="007F4DFF" w:rsidP="007F4DFF">
      <w:pPr>
        <w:rPr>
          <w:rFonts w:ascii="Century Gothic" w:hAnsi="Century Gothic"/>
          <w:i/>
          <w:sz w:val="18"/>
          <w:lang w:val="en-US"/>
        </w:rPr>
      </w:pPr>
    </w:p>
    <w:p w:rsidR="009E3F0B" w:rsidRDefault="009E3F0B" w:rsidP="007F4DFF">
      <w:pPr>
        <w:rPr>
          <w:rFonts w:ascii="Century Gothic" w:hAnsi="Century Gothic"/>
          <w:i/>
          <w:sz w:val="18"/>
          <w:lang w:val="en-US"/>
        </w:rPr>
      </w:pPr>
    </w:p>
    <w:p w:rsidR="009E3F0B" w:rsidRDefault="009E3F0B" w:rsidP="007F4DFF">
      <w:pPr>
        <w:rPr>
          <w:rFonts w:ascii="Century Gothic" w:hAnsi="Century Gothic"/>
          <w:i/>
          <w:sz w:val="18"/>
          <w:lang w:val="en-US"/>
        </w:rPr>
      </w:pPr>
    </w:p>
    <w:p w:rsidR="009E3F0B" w:rsidRDefault="009E3F0B" w:rsidP="007F4DFF">
      <w:pPr>
        <w:rPr>
          <w:rFonts w:ascii="Century Gothic" w:hAnsi="Century Gothic"/>
          <w:i/>
          <w:sz w:val="18"/>
          <w:lang w:val="en-US"/>
        </w:rPr>
      </w:pPr>
    </w:p>
    <w:p w:rsidR="009672A2" w:rsidRDefault="009672A2" w:rsidP="007F4DFF">
      <w:pPr>
        <w:rPr>
          <w:rFonts w:ascii="Century Gothic" w:hAnsi="Century Gothic"/>
          <w:i/>
          <w:sz w:val="18"/>
          <w:lang w:val="en-US"/>
        </w:rPr>
      </w:pPr>
    </w:p>
    <w:p w:rsidR="009672A2" w:rsidRDefault="009672A2" w:rsidP="007F4DFF">
      <w:pPr>
        <w:rPr>
          <w:rFonts w:ascii="Century Gothic" w:hAnsi="Century Gothic"/>
          <w:i/>
          <w:sz w:val="18"/>
          <w:lang w:val="en-US"/>
        </w:rPr>
      </w:pPr>
    </w:p>
    <w:p w:rsidR="009E3F0B" w:rsidRDefault="009E3F0B" w:rsidP="007F4DFF">
      <w:pPr>
        <w:rPr>
          <w:rFonts w:ascii="Century Gothic" w:hAnsi="Century Gothic"/>
          <w:i/>
          <w:sz w:val="18"/>
          <w:lang w:val="en-US"/>
        </w:rPr>
      </w:pPr>
    </w:p>
    <w:p w:rsidR="009E3F0B" w:rsidRDefault="009E3F0B" w:rsidP="007F4DFF">
      <w:pPr>
        <w:rPr>
          <w:rFonts w:ascii="Century Gothic" w:hAnsi="Century Gothic"/>
          <w:i/>
          <w:sz w:val="18"/>
          <w:lang w:val="en-US"/>
        </w:rPr>
      </w:pPr>
    </w:p>
    <w:p w:rsidR="009E3F0B" w:rsidRDefault="009E3F0B" w:rsidP="007F4DFF">
      <w:pPr>
        <w:rPr>
          <w:rFonts w:ascii="Century Gothic" w:hAnsi="Century Gothic"/>
          <w:i/>
          <w:sz w:val="18"/>
          <w:lang w:val="en-US"/>
        </w:rPr>
      </w:pPr>
    </w:p>
    <w:p w:rsidR="007F4DFF" w:rsidRPr="0073138F" w:rsidRDefault="0073138F" w:rsidP="007F4DFF">
      <w:pPr>
        <w:rPr>
          <w:rFonts w:ascii="Century Gothic" w:hAnsi="Century Gothic"/>
          <w:i/>
          <w:sz w:val="18"/>
          <w:lang w:val="en-US"/>
        </w:rPr>
      </w:pPr>
      <w:r w:rsidRPr="008C3A8A">
        <w:rPr>
          <w:rFonts w:ascii="Century Gothic" w:hAnsi="Century Gothic"/>
          <w:i/>
          <w:noProof/>
          <w:sz w:val="18"/>
          <w:lang w:eastAsia="en-GB"/>
        </w:rPr>
        <w:drawing>
          <wp:anchor distT="0" distB="0" distL="114300" distR="114300" simplePos="0" relativeHeight="251660288" behindDoc="1" locked="0" layoutInCell="1" allowOverlap="1" wp14:anchorId="39C55972" wp14:editId="630531BE">
            <wp:simplePos x="0" y="0"/>
            <wp:positionH relativeFrom="column">
              <wp:posOffset>1703705</wp:posOffset>
            </wp:positionH>
            <wp:positionV relativeFrom="paragraph">
              <wp:posOffset>365125</wp:posOffset>
            </wp:positionV>
            <wp:extent cx="1104265" cy="592455"/>
            <wp:effectExtent l="0" t="0" r="635" b="0"/>
            <wp:wrapNone/>
            <wp:docPr id="1" name="Picture 1" descr="Logo OCPP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CPPC2-01"/>
                    <pic:cNvPicPr>
                      <a:picLocks noChangeAspect="1" noChangeArrowheads="1"/>
                    </pic:cNvPicPr>
                  </pic:nvPicPr>
                  <pic:blipFill>
                    <a:blip r:embed="rId7" cstate="print">
                      <a:extLst>
                        <a:ext uri="{28A0092B-C50C-407E-A947-70E740481C1C}">
                          <a14:useLocalDpi xmlns:a14="http://schemas.microsoft.com/office/drawing/2010/main" val="0"/>
                        </a:ext>
                      </a:extLst>
                    </a:blip>
                    <a:srcRect l="15544" t="10892" r="13472" b="15842"/>
                    <a:stretch>
                      <a:fillRect/>
                    </a:stretch>
                  </pic:blipFill>
                  <pic:spPr bwMode="auto">
                    <a:xfrm>
                      <a:off x="0" y="0"/>
                      <a:ext cx="1104265" cy="592455"/>
                    </a:xfrm>
                    <a:prstGeom prst="rect">
                      <a:avLst/>
                    </a:prstGeom>
                    <a:noFill/>
                    <a:ln>
                      <a:noFill/>
                    </a:ln>
                  </pic:spPr>
                </pic:pic>
              </a:graphicData>
            </a:graphic>
          </wp:anchor>
        </w:drawing>
      </w:r>
      <w:r w:rsidRPr="008C3A8A">
        <w:rPr>
          <w:rFonts w:ascii="Century Gothic" w:hAnsi="Century Gothic"/>
          <w:i/>
          <w:noProof/>
          <w:sz w:val="18"/>
          <w:lang w:eastAsia="en-GB"/>
        </w:rPr>
        <w:drawing>
          <wp:anchor distT="0" distB="0" distL="114300" distR="114300" simplePos="0" relativeHeight="251659264" behindDoc="1" locked="0" layoutInCell="1" allowOverlap="1" wp14:anchorId="3A747284" wp14:editId="205A0D85">
            <wp:simplePos x="0" y="0"/>
            <wp:positionH relativeFrom="column">
              <wp:posOffset>8255</wp:posOffset>
            </wp:positionH>
            <wp:positionV relativeFrom="paragraph">
              <wp:posOffset>427355</wp:posOffset>
            </wp:positionV>
            <wp:extent cx="1506855" cy="523240"/>
            <wp:effectExtent l="0" t="0" r="0" b="0"/>
            <wp:wrapNone/>
            <wp:docPr id="2" name="Picture 2" descr="C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523240"/>
                    </a:xfrm>
                    <a:prstGeom prst="rect">
                      <a:avLst/>
                    </a:prstGeom>
                    <a:noFill/>
                    <a:ln>
                      <a:noFill/>
                    </a:ln>
                  </pic:spPr>
                </pic:pic>
              </a:graphicData>
            </a:graphic>
          </wp:anchor>
        </w:drawing>
      </w:r>
      <w:r w:rsidR="007F4DFF" w:rsidRPr="008C3A8A">
        <w:rPr>
          <w:rFonts w:ascii="Century Gothic" w:hAnsi="Century Gothic"/>
          <w:i/>
          <w:sz w:val="18"/>
          <w:lang w:val="en-US"/>
        </w:rPr>
        <w:t>The Mediterranean Strategy Group i</w:t>
      </w:r>
      <w:r>
        <w:rPr>
          <w:rFonts w:ascii="Century Gothic" w:hAnsi="Century Gothic"/>
          <w:i/>
          <w:sz w:val="18"/>
          <w:lang w:val="en-US"/>
        </w:rPr>
        <w:t>s organized in partnership with the Compagnia di San Paolo and the OCP Policy Center</w:t>
      </w:r>
      <w:r w:rsidR="007F4DFF" w:rsidRPr="008C3A8A">
        <w:rPr>
          <w:lang w:val="en-US"/>
        </w:rPr>
        <w:t xml:space="preserve"> </w:t>
      </w:r>
    </w:p>
    <w:p w:rsidR="007F4DFF" w:rsidRPr="008C3A8A" w:rsidRDefault="007F4DFF" w:rsidP="007F4DFF">
      <w:pPr>
        <w:rPr>
          <w:lang w:val="en-US"/>
        </w:rPr>
      </w:pPr>
    </w:p>
    <w:p w:rsidR="007F4DFF" w:rsidRPr="008C3A8A" w:rsidRDefault="007F4DFF" w:rsidP="007F4DFF">
      <w:pPr>
        <w:rPr>
          <w:lang w:val="en-US"/>
        </w:rPr>
      </w:pPr>
    </w:p>
    <w:p w:rsidR="0073138F" w:rsidRDefault="0073138F" w:rsidP="0073138F">
      <w:pPr>
        <w:pStyle w:val="NoSpacing"/>
        <w:rPr>
          <w:rFonts w:ascii="Century Gothic" w:hAnsi="Century Gothic"/>
          <w:i/>
          <w:sz w:val="18"/>
          <w:lang w:val="en-US"/>
        </w:rPr>
      </w:pPr>
      <w:r>
        <w:rPr>
          <w:rFonts w:ascii="Century Gothic" w:hAnsi="Century Gothic"/>
          <w:i/>
          <w:sz w:val="18"/>
          <w:lang w:val="en-US"/>
        </w:rPr>
        <w:t>And</w:t>
      </w:r>
      <w:r w:rsidRPr="0073138F">
        <w:rPr>
          <w:rFonts w:ascii="Century Gothic" w:hAnsi="Century Gothic"/>
          <w:i/>
          <w:sz w:val="18"/>
          <w:lang w:val="en-US"/>
        </w:rPr>
        <w:t xml:space="preserve"> with support of the IEMed and EuroMeSCo</w:t>
      </w:r>
    </w:p>
    <w:p w:rsidR="0073138F" w:rsidRDefault="0073138F" w:rsidP="0073138F">
      <w:pPr>
        <w:pStyle w:val="NoSpacing"/>
        <w:rPr>
          <w:rFonts w:ascii="Century Gothic" w:hAnsi="Century Gothic"/>
          <w:i/>
          <w:sz w:val="18"/>
          <w:lang w:val="en-US"/>
        </w:rPr>
      </w:pPr>
      <w:r>
        <w:rPr>
          <w:noProof/>
          <w:lang w:eastAsia="en-GB"/>
        </w:rPr>
        <w:drawing>
          <wp:anchor distT="0" distB="0" distL="114300" distR="114300" simplePos="0" relativeHeight="251662336" behindDoc="1" locked="0" layoutInCell="1" allowOverlap="1" wp14:anchorId="25A575BA" wp14:editId="57A217F1">
            <wp:simplePos x="0" y="0"/>
            <wp:positionH relativeFrom="column">
              <wp:posOffset>1517650</wp:posOffset>
            </wp:positionH>
            <wp:positionV relativeFrom="paragraph">
              <wp:posOffset>100330</wp:posOffset>
            </wp:positionV>
            <wp:extent cx="1714500" cy="534670"/>
            <wp:effectExtent l="0" t="0" r="0" b="0"/>
            <wp:wrapNone/>
            <wp:docPr id="3" name="Picture 3" descr="Image result for eurom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mes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38F" w:rsidRDefault="0073138F" w:rsidP="0073138F">
      <w:pPr>
        <w:pStyle w:val="NoSpacing"/>
        <w:rPr>
          <w:rFonts w:ascii="Century Gothic" w:hAnsi="Century Gothic"/>
          <w:i/>
          <w:sz w:val="18"/>
          <w:lang w:val="en-US"/>
        </w:rPr>
      </w:pPr>
      <w:r>
        <w:rPr>
          <w:noProof/>
          <w:lang w:eastAsia="en-GB"/>
        </w:rPr>
        <w:drawing>
          <wp:inline distT="0" distB="0" distL="0" distR="0" wp14:anchorId="06E72368" wp14:editId="6C460E7E">
            <wp:extent cx="1331442" cy="582619"/>
            <wp:effectExtent l="0" t="0" r="2540" b="8255"/>
            <wp:docPr id="4" name="Picture 4" descr="Image result for ie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e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328" cy="583444"/>
                    </a:xfrm>
                    <a:prstGeom prst="rect">
                      <a:avLst/>
                    </a:prstGeom>
                    <a:noFill/>
                    <a:ln>
                      <a:noFill/>
                    </a:ln>
                  </pic:spPr>
                </pic:pic>
              </a:graphicData>
            </a:graphic>
          </wp:inline>
        </w:drawing>
      </w:r>
    </w:p>
    <w:p w:rsidR="0073138F" w:rsidRDefault="0073138F" w:rsidP="0073138F">
      <w:pPr>
        <w:pStyle w:val="NoSpacing"/>
        <w:rPr>
          <w:rFonts w:ascii="Century Gothic" w:hAnsi="Century Gothic"/>
          <w:i/>
          <w:sz w:val="18"/>
          <w:lang w:val="en-US"/>
        </w:rPr>
      </w:pPr>
    </w:p>
    <w:p w:rsidR="0073138F" w:rsidRPr="009676C6" w:rsidRDefault="007F4DFF">
      <w:pPr>
        <w:rPr>
          <w:rFonts w:ascii="Century Gothic" w:hAnsi="Century Gothic"/>
          <w:i/>
          <w:sz w:val="18"/>
          <w:lang w:val="en-US"/>
        </w:rPr>
      </w:pPr>
      <w:r w:rsidRPr="008C3A8A">
        <w:rPr>
          <w:noProof/>
          <w:lang w:eastAsia="en-GB"/>
        </w:rPr>
        <w:drawing>
          <wp:anchor distT="0" distB="0" distL="114300" distR="114300" simplePos="0" relativeHeight="251661312" behindDoc="1" locked="0" layoutInCell="1" allowOverlap="1" wp14:anchorId="27E6543F" wp14:editId="4A3AB314">
            <wp:simplePos x="0" y="0"/>
            <wp:positionH relativeFrom="column">
              <wp:posOffset>36195</wp:posOffset>
            </wp:positionH>
            <wp:positionV relativeFrom="paragraph">
              <wp:posOffset>448087</wp:posOffset>
            </wp:positionV>
            <wp:extent cx="1059180" cy="706120"/>
            <wp:effectExtent l="0" t="0" r="7620" b="0"/>
            <wp:wrapNone/>
            <wp:docPr id="5" name="Picture 5"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180" cy="706120"/>
                    </a:xfrm>
                    <a:prstGeom prst="rect">
                      <a:avLst/>
                    </a:prstGeom>
                    <a:noFill/>
                    <a:ln>
                      <a:noFill/>
                    </a:ln>
                  </pic:spPr>
                </pic:pic>
              </a:graphicData>
            </a:graphic>
          </wp:anchor>
        </w:drawing>
      </w:r>
      <w:r w:rsidRPr="008C3A8A">
        <w:rPr>
          <w:rFonts w:ascii="Century Gothic" w:hAnsi="Century Gothic"/>
          <w:i/>
          <w:sz w:val="18"/>
          <w:lang w:val="en-US"/>
        </w:rPr>
        <w:t xml:space="preserve">This project has </w:t>
      </w:r>
      <w:r w:rsidR="00A9150A">
        <w:rPr>
          <w:rFonts w:ascii="Century Gothic" w:hAnsi="Century Gothic"/>
          <w:i/>
          <w:sz w:val="18"/>
          <w:lang w:val="en-US"/>
        </w:rPr>
        <w:t xml:space="preserve">also </w:t>
      </w:r>
      <w:r w:rsidRPr="008C3A8A">
        <w:rPr>
          <w:rFonts w:ascii="Century Gothic" w:hAnsi="Century Gothic"/>
          <w:i/>
          <w:sz w:val="18"/>
          <w:lang w:val="en-US"/>
        </w:rPr>
        <w:t xml:space="preserve">received funding from the European Union’s Horizon 2020 research and innovation </w:t>
      </w:r>
      <w:proofErr w:type="spellStart"/>
      <w:r w:rsidRPr="008C3A8A">
        <w:rPr>
          <w:rFonts w:ascii="Century Gothic" w:hAnsi="Century Gothic"/>
          <w:i/>
          <w:sz w:val="18"/>
          <w:lang w:val="en-US"/>
        </w:rPr>
        <w:t>programme</w:t>
      </w:r>
      <w:proofErr w:type="spellEnd"/>
      <w:r w:rsidRPr="008C3A8A">
        <w:rPr>
          <w:rFonts w:ascii="Century Gothic" w:hAnsi="Century Gothic"/>
          <w:i/>
          <w:sz w:val="18"/>
          <w:lang w:val="en-US"/>
        </w:rPr>
        <w:t xml:space="preserve"> under the Marie Sklodowska-Curie grant agreement No 701306.</w:t>
      </w:r>
    </w:p>
    <w:sectPr w:rsidR="0073138F" w:rsidRPr="009676C6" w:rsidSect="009E6A43">
      <w:footerReference w:type="default" r:id="rId12"/>
      <w:pgSz w:w="11906" w:h="16838"/>
      <w:pgMar w:top="1276" w:right="1416" w:bottom="1350" w:left="1260"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DF" w:rsidRDefault="006406DF">
      <w:pPr>
        <w:spacing w:after="0" w:line="240" w:lineRule="auto"/>
      </w:pPr>
      <w:r>
        <w:separator/>
      </w:r>
    </w:p>
  </w:endnote>
  <w:endnote w:type="continuationSeparator" w:id="0">
    <w:p w:rsidR="006406DF" w:rsidRDefault="0064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48614"/>
      <w:docPartObj>
        <w:docPartGallery w:val="Page Numbers (Bottom of Page)"/>
        <w:docPartUnique/>
      </w:docPartObj>
    </w:sdtPr>
    <w:sdtEndPr>
      <w:rPr>
        <w:rFonts w:ascii="Century Gothic" w:hAnsi="Century Gothic"/>
        <w:noProof/>
        <w:sz w:val="18"/>
      </w:rPr>
    </w:sdtEndPr>
    <w:sdtContent>
      <w:p w:rsidR="00F72014" w:rsidRPr="00E6143F" w:rsidRDefault="009E3F0B">
        <w:pPr>
          <w:pStyle w:val="Footer"/>
          <w:jc w:val="center"/>
          <w:rPr>
            <w:rFonts w:ascii="Century Gothic" w:hAnsi="Century Gothic"/>
            <w:sz w:val="18"/>
          </w:rPr>
        </w:pPr>
        <w:r w:rsidRPr="00E6143F">
          <w:rPr>
            <w:rFonts w:ascii="Century Gothic" w:hAnsi="Century Gothic"/>
            <w:sz w:val="18"/>
          </w:rPr>
          <w:fldChar w:fldCharType="begin"/>
        </w:r>
        <w:r w:rsidRPr="00E6143F">
          <w:rPr>
            <w:rFonts w:ascii="Century Gothic" w:hAnsi="Century Gothic"/>
            <w:sz w:val="18"/>
          </w:rPr>
          <w:instrText xml:space="preserve"> PAGE   \* MERGEFORMAT </w:instrText>
        </w:r>
        <w:r w:rsidRPr="00E6143F">
          <w:rPr>
            <w:rFonts w:ascii="Century Gothic" w:hAnsi="Century Gothic"/>
            <w:sz w:val="18"/>
          </w:rPr>
          <w:fldChar w:fldCharType="separate"/>
        </w:r>
        <w:r w:rsidR="00834B80">
          <w:rPr>
            <w:rFonts w:ascii="Century Gothic" w:hAnsi="Century Gothic"/>
            <w:noProof/>
            <w:sz w:val="18"/>
          </w:rPr>
          <w:t>3</w:t>
        </w:r>
        <w:r w:rsidRPr="00E6143F">
          <w:rPr>
            <w:rFonts w:ascii="Century Gothic" w:hAnsi="Century Gothic"/>
            <w:noProof/>
            <w:sz w:val="18"/>
          </w:rPr>
          <w:fldChar w:fldCharType="end"/>
        </w:r>
      </w:p>
    </w:sdtContent>
  </w:sdt>
  <w:p w:rsidR="00F72014" w:rsidRDefault="0083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DF" w:rsidRDefault="006406DF">
      <w:pPr>
        <w:spacing w:after="0" w:line="240" w:lineRule="auto"/>
      </w:pPr>
      <w:r>
        <w:separator/>
      </w:r>
    </w:p>
  </w:footnote>
  <w:footnote w:type="continuationSeparator" w:id="0">
    <w:p w:rsidR="006406DF" w:rsidRDefault="00640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FF"/>
    <w:rsid w:val="0009340F"/>
    <w:rsid w:val="000A5828"/>
    <w:rsid w:val="000B7D9A"/>
    <w:rsid w:val="0015426C"/>
    <w:rsid w:val="00313B8D"/>
    <w:rsid w:val="003503E9"/>
    <w:rsid w:val="00602B9A"/>
    <w:rsid w:val="006406DF"/>
    <w:rsid w:val="00695EBD"/>
    <w:rsid w:val="006D6EEB"/>
    <w:rsid w:val="0073138F"/>
    <w:rsid w:val="007F4DFF"/>
    <w:rsid w:val="00834B80"/>
    <w:rsid w:val="00834B8D"/>
    <w:rsid w:val="00847EEE"/>
    <w:rsid w:val="0089375A"/>
    <w:rsid w:val="008E131A"/>
    <w:rsid w:val="009672A2"/>
    <w:rsid w:val="009676C6"/>
    <w:rsid w:val="009E3F0B"/>
    <w:rsid w:val="009E6A43"/>
    <w:rsid w:val="00A316BA"/>
    <w:rsid w:val="00A842B3"/>
    <w:rsid w:val="00A9150A"/>
    <w:rsid w:val="00B26B45"/>
    <w:rsid w:val="00BE73F7"/>
    <w:rsid w:val="00CE2110"/>
    <w:rsid w:val="00D611BB"/>
    <w:rsid w:val="00D81364"/>
    <w:rsid w:val="00D821EC"/>
    <w:rsid w:val="00DC2DA5"/>
    <w:rsid w:val="00E92C6D"/>
    <w:rsid w:val="00EA09E6"/>
    <w:rsid w:val="00ED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FF"/>
  </w:style>
  <w:style w:type="paragraph" w:styleId="Heading1">
    <w:name w:val="heading 1"/>
    <w:basedOn w:val="Normal"/>
    <w:next w:val="Normal"/>
    <w:link w:val="Heading1Char"/>
    <w:uiPriority w:val="9"/>
    <w:qFormat/>
    <w:rsid w:val="007F4DFF"/>
    <w:pPr>
      <w:keepNext/>
      <w:shd w:val="clear" w:color="auto" w:fill="00395A"/>
      <w:spacing w:before="120" w:after="720" w:line="240" w:lineRule="auto"/>
      <w:outlineLvl w:val="0"/>
    </w:pPr>
    <w:rPr>
      <w:rFonts w:ascii="Franklin Gothic Medium" w:eastAsia="Times New Roman" w:hAnsi="Franklin Gothic Medium" w:cs="Times New Roman"/>
      <w:bCs/>
      <w:caps/>
      <w:color w:val="FFFFFF"/>
      <w:kern w:val="32"/>
      <w:sz w:val="32"/>
      <w:szCs w:val="32"/>
      <w:lang w:val="en-US"/>
    </w:rPr>
  </w:style>
  <w:style w:type="paragraph" w:styleId="Heading2">
    <w:name w:val="heading 2"/>
    <w:basedOn w:val="Normal"/>
    <w:next w:val="Normal"/>
    <w:link w:val="Heading2Char"/>
    <w:uiPriority w:val="9"/>
    <w:semiHidden/>
    <w:unhideWhenUsed/>
    <w:qFormat/>
    <w:rsid w:val="007F4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FF"/>
    <w:rPr>
      <w:rFonts w:ascii="Franklin Gothic Medium" w:eastAsia="Times New Roman" w:hAnsi="Franklin Gothic Medium" w:cs="Times New Roman"/>
      <w:bCs/>
      <w:caps/>
      <w:color w:val="FFFFFF"/>
      <w:kern w:val="32"/>
      <w:sz w:val="32"/>
      <w:szCs w:val="32"/>
      <w:shd w:val="clear" w:color="auto" w:fill="00395A"/>
      <w:lang w:val="en-US"/>
    </w:rPr>
  </w:style>
  <w:style w:type="paragraph" w:customStyle="1" w:styleId="Day">
    <w:name w:val="Day"/>
    <w:basedOn w:val="Heading2"/>
    <w:uiPriority w:val="99"/>
    <w:qFormat/>
    <w:rsid w:val="007F4DFF"/>
    <w:pPr>
      <w:keepLines w:val="0"/>
      <w:shd w:val="clear" w:color="auto" w:fill="4B721D"/>
      <w:spacing w:before="360" w:line="240" w:lineRule="auto"/>
      <w:jc w:val="center"/>
    </w:pPr>
    <w:rPr>
      <w:rFonts w:ascii="Franklin Gothic Medium" w:eastAsia="Times New Roman" w:hAnsi="Franklin Gothic Medium" w:cs="Times New Roman"/>
      <w:b w:val="0"/>
      <w:bCs w:val="0"/>
      <w:color w:val="FFFFFF"/>
      <w:sz w:val="24"/>
      <w:szCs w:val="47"/>
      <w:lang w:val="en-US"/>
    </w:rPr>
  </w:style>
  <w:style w:type="paragraph" w:customStyle="1" w:styleId="Timeline">
    <w:name w:val="Time line"/>
    <w:qFormat/>
    <w:rsid w:val="007F4DFF"/>
    <w:pPr>
      <w:tabs>
        <w:tab w:val="left" w:pos="1800"/>
      </w:tabs>
      <w:spacing w:before="120" w:after="60" w:line="240" w:lineRule="auto"/>
    </w:pPr>
    <w:rPr>
      <w:rFonts w:ascii="Palatino Linotype" w:eastAsia="Calibri" w:hAnsi="Palatino Linotype" w:cs="Times New Roman"/>
      <w:b/>
      <w:lang w:val="en-US"/>
    </w:rPr>
  </w:style>
  <w:style w:type="paragraph" w:styleId="Footer">
    <w:name w:val="footer"/>
    <w:basedOn w:val="Normal"/>
    <w:link w:val="FooterChar"/>
    <w:uiPriority w:val="99"/>
    <w:unhideWhenUsed/>
    <w:rsid w:val="007F4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FF"/>
  </w:style>
  <w:style w:type="character" w:customStyle="1" w:styleId="Heading2Char">
    <w:name w:val="Heading 2 Char"/>
    <w:basedOn w:val="DefaultParagraphFont"/>
    <w:link w:val="Heading2"/>
    <w:uiPriority w:val="9"/>
    <w:semiHidden/>
    <w:rsid w:val="007F4D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138F"/>
    <w:pPr>
      <w:spacing w:after="0" w:line="240" w:lineRule="auto"/>
    </w:pPr>
  </w:style>
  <w:style w:type="paragraph" w:styleId="BalloonText">
    <w:name w:val="Balloon Text"/>
    <w:basedOn w:val="Normal"/>
    <w:link w:val="BalloonTextChar"/>
    <w:uiPriority w:val="99"/>
    <w:semiHidden/>
    <w:unhideWhenUsed/>
    <w:rsid w:val="0073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FF"/>
  </w:style>
  <w:style w:type="paragraph" w:styleId="Heading1">
    <w:name w:val="heading 1"/>
    <w:basedOn w:val="Normal"/>
    <w:next w:val="Normal"/>
    <w:link w:val="Heading1Char"/>
    <w:uiPriority w:val="9"/>
    <w:qFormat/>
    <w:rsid w:val="007F4DFF"/>
    <w:pPr>
      <w:keepNext/>
      <w:shd w:val="clear" w:color="auto" w:fill="00395A"/>
      <w:spacing w:before="120" w:after="720" w:line="240" w:lineRule="auto"/>
      <w:outlineLvl w:val="0"/>
    </w:pPr>
    <w:rPr>
      <w:rFonts w:ascii="Franklin Gothic Medium" w:eastAsia="Times New Roman" w:hAnsi="Franklin Gothic Medium" w:cs="Times New Roman"/>
      <w:bCs/>
      <w:caps/>
      <w:color w:val="FFFFFF"/>
      <w:kern w:val="32"/>
      <w:sz w:val="32"/>
      <w:szCs w:val="32"/>
      <w:lang w:val="en-US"/>
    </w:rPr>
  </w:style>
  <w:style w:type="paragraph" w:styleId="Heading2">
    <w:name w:val="heading 2"/>
    <w:basedOn w:val="Normal"/>
    <w:next w:val="Normal"/>
    <w:link w:val="Heading2Char"/>
    <w:uiPriority w:val="9"/>
    <w:semiHidden/>
    <w:unhideWhenUsed/>
    <w:qFormat/>
    <w:rsid w:val="007F4D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DFF"/>
    <w:rPr>
      <w:rFonts w:ascii="Franklin Gothic Medium" w:eastAsia="Times New Roman" w:hAnsi="Franklin Gothic Medium" w:cs="Times New Roman"/>
      <w:bCs/>
      <w:caps/>
      <w:color w:val="FFFFFF"/>
      <w:kern w:val="32"/>
      <w:sz w:val="32"/>
      <w:szCs w:val="32"/>
      <w:shd w:val="clear" w:color="auto" w:fill="00395A"/>
      <w:lang w:val="en-US"/>
    </w:rPr>
  </w:style>
  <w:style w:type="paragraph" w:customStyle="1" w:styleId="Day">
    <w:name w:val="Day"/>
    <w:basedOn w:val="Heading2"/>
    <w:uiPriority w:val="99"/>
    <w:qFormat/>
    <w:rsid w:val="007F4DFF"/>
    <w:pPr>
      <w:keepLines w:val="0"/>
      <w:shd w:val="clear" w:color="auto" w:fill="4B721D"/>
      <w:spacing w:before="360" w:line="240" w:lineRule="auto"/>
      <w:jc w:val="center"/>
    </w:pPr>
    <w:rPr>
      <w:rFonts w:ascii="Franklin Gothic Medium" w:eastAsia="Times New Roman" w:hAnsi="Franklin Gothic Medium" w:cs="Times New Roman"/>
      <w:b w:val="0"/>
      <w:bCs w:val="0"/>
      <w:color w:val="FFFFFF"/>
      <w:sz w:val="24"/>
      <w:szCs w:val="47"/>
      <w:lang w:val="en-US"/>
    </w:rPr>
  </w:style>
  <w:style w:type="paragraph" w:customStyle="1" w:styleId="Timeline">
    <w:name w:val="Time line"/>
    <w:qFormat/>
    <w:rsid w:val="007F4DFF"/>
    <w:pPr>
      <w:tabs>
        <w:tab w:val="left" w:pos="1800"/>
      </w:tabs>
      <w:spacing w:before="120" w:after="60" w:line="240" w:lineRule="auto"/>
    </w:pPr>
    <w:rPr>
      <w:rFonts w:ascii="Palatino Linotype" w:eastAsia="Calibri" w:hAnsi="Palatino Linotype" w:cs="Times New Roman"/>
      <w:b/>
      <w:lang w:val="en-US"/>
    </w:rPr>
  </w:style>
  <w:style w:type="paragraph" w:styleId="Footer">
    <w:name w:val="footer"/>
    <w:basedOn w:val="Normal"/>
    <w:link w:val="FooterChar"/>
    <w:uiPriority w:val="99"/>
    <w:unhideWhenUsed/>
    <w:rsid w:val="007F4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FF"/>
  </w:style>
  <w:style w:type="character" w:customStyle="1" w:styleId="Heading2Char">
    <w:name w:val="Heading 2 Char"/>
    <w:basedOn w:val="DefaultParagraphFont"/>
    <w:link w:val="Heading2"/>
    <w:uiPriority w:val="9"/>
    <w:semiHidden/>
    <w:rsid w:val="007F4D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3138F"/>
    <w:pPr>
      <w:spacing w:after="0" w:line="240" w:lineRule="auto"/>
    </w:pPr>
  </w:style>
  <w:style w:type="paragraph" w:styleId="BalloonText">
    <w:name w:val="Balloon Text"/>
    <w:basedOn w:val="Normal"/>
    <w:link w:val="BalloonTextChar"/>
    <w:uiPriority w:val="99"/>
    <w:semiHidden/>
    <w:unhideWhenUsed/>
    <w:rsid w:val="0073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Brandsma</dc:creator>
  <cp:lastModifiedBy>Laura Basagni</cp:lastModifiedBy>
  <cp:revision>14</cp:revision>
  <cp:lastPrinted>2017-05-18T16:03:00Z</cp:lastPrinted>
  <dcterms:created xsi:type="dcterms:W3CDTF">2017-03-10T08:18:00Z</dcterms:created>
  <dcterms:modified xsi:type="dcterms:W3CDTF">2017-06-07T11:56:00Z</dcterms:modified>
</cp:coreProperties>
</file>