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E8F67" w14:textId="07AC3FA0" w:rsidR="003763A4" w:rsidRPr="008529CB" w:rsidRDefault="008529CB" w:rsidP="00FB6245">
      <w:pPr>
        <w:spacing w:after="0" w:line="240" w:lineRule="auto"/>
        <w:jc w:val="center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  <w:sz w:val="28"/>
          <w:szCs w:val="28"/>
        </w:rPr>
        <w:br/>
      </w:r>
      <w:r w:rsidR="003763A4" w:rsidRPr="008529CB">
        <w:rPr>
          <w:rFonts w:eastAsia="Times New Roman" w:cstheme="minorHAnsi"/>
          <w:b/>
          <w:bCs/>
          <w:sz w:val="28"/>
          <w:szCs w:val="28"/>
        </w:rPr>
        <w:t>Call for Project Proposals</w:t>
      </w:r>
      <w:r w:rsidR="00FB6245" w:rsidRPr="008529CB">
        <w:rPr>
          <w:rFonts w:eastAsia="Times New Roman" w:cstheme="minorHAnsi"/>
          <w:b/>
          <w:bCs/>
          <w:sz w:val="28"/>
          <w:szCs w:val="28"/>
        </w:rPr>
        <w:br/>
      </w:r>
    </w:p>
    <w:p w14:paraId="490FC194" w14:textId="77777777" w:rsidR="003763A4" w:rsidRPr="00FB6245" w:rsidRDefault="003763A4" w:rsidP="003763A4">
      <w:pPr>
        <w:pStyle w:val="Heading2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FB6245">
        <w:rPr>
          <w:rStyle w:val="Strong"/>
          <w:rFonts w:asciiTheme="minorHAnsi" w:hAnsiTheme="minorHAnsi" w:cstheme="minorHAnsi"/>
          <w:sz w:val="22"/>
          <w:szCs w:val="22"/>
        </w:rPr>
        <w:t>Program Description</w:t>
      </w:r>
    </w:p>
    <w:p w14:paraId="7C8232EA" w14:textId="65032BF6" w:rsidR="003763A4" w:rsidRDefault="003763A4" w:rsidP="003763A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2821F3">
        <w:rPr>
          <w:rFonts w:asciiTheme="minorHAnsi" w:hAnsiTheme="minorHAnsi" w:cstheme="minorHAnsi"/>
          <w:sz w:val="22"/>
          <w:szCs w:val="22"/>
        </w:rPr>
        <w:t>In response to the security challenges and humanitarian crisis caused by Russia</w:t>
      </w:r>
      <w:r w:rsidR="00491B41">
        <w:rPr>
          <w:rFonts w:asciiTheme="minorHAnsi" w:hAnsiTheme="minorHAnsi" w:cstheme="minorHAnsi"/>
          <w:sz w:val="22"/>
          <w:szCs w:val="22"/>
        </w:rPr>
        <w:t>'</w:t>
      </w:r>
      <w:r w:rsidRPr="002821F3">
        <w:rPr>
          <w:rFonts w:asciiTheme="minorHAnsi" w:hAnsiTheme="minorHAnsi" w:cstheme="minorHAnsi"/>
          <w:sz w:val="22"/>
          <w:szCs w:val="22"/>
        </w:rPr>
        <w:t xml:space="preserve">s war against Ukraine, </w:t>
      </w:r>
      <w:r w:rsidR="00891AFE">
        <w:rPr>
          <w:rFonts w:asciiTheme="minorHAnsi" w:hAnsiTheme="minorHAnsi" w:cstheme="minorHAnsi"/>
          <w:sz w:val="22"/>
          <w:szCs w:val="22"/>
          <w:lang w:val="en-US"/>
        </w:rPr>
        <w:t xml:space="preserve">the German Marshall Fund of the United States and its </w:t>
      </w:r>
      <w:r w:rsidR="00EB5335">
        <w:rPr>
          <w:rFonts w:asciiTheme="minorHAnsi" w:hAnsiTheme="minorHAnsi" w:cstheme="minorHAnsi"/>
          <w:sz w:val="22"/>
          <w:szCs w:val="22"/>
          <w:lang w:val="en-US"/>
        </w:rPr>
        <w:t>Ukraine: Relief, Resilience, Recovery program</w:t>
      </w:r>
      <w:r w:rsidRPr="002821F3">
        <w:rPr>
          <w:rFonts w:asciiTheme="minorHAnsi" w:hAnsiTheme="minorHAnsi" w:cstheme="minorHAnsi"/>
          <w:sz w:val="22"/>
          <w:szCs w:val="22"/>
        </w:rPr>
        <w:t xml:space="preserve"> is launching a </w:t>
      </w:r>
      <w:r w:rsidR="00EB5335">
        <w:rPr>
          <w:rFonts w:asciiTheme="minorHAnsi" w:hAnsiTheme="minorHAnsi" w:cstheme="minorHAnsi"/>
          <w:sz w:val="22"/>
          <w:szCs w:val="22"/>
          <w:lang w:val="en-US"/>
        </w:rPr>
        <w:t xml:space="preserve">new </w:t>
      </w:r>
      <w:r w:rsidRPr="002821F3">
        <w:rPr>
          <w:rFonts w:asciiTheme="minorHAnsi" w:hAnsiTheme="minorHAnsi" w:cstheme="minorHAnsi"/>
          <w:sz w:val="22"/>
          <w:szCs w:val="22"/>
        </w:rPr>
        <w:t xml:space="preserve">call for project proposals for civil society organizations and </w:t>
      </w:r>
      <w:r w:rsidR="00680BCB">
        <w:rPr>
          <w:rFonts w:asciiTheme="minorHAnsi" w:hAnsiTheme="minorHAnsi" w:cstheme="minorHAnsi"/>
          <w:sz w:val="22"/>
          <w:szCs w:val="22"/>
          <w:lang w:val="en-US"/>
        </w:rPr>
        <w:t xml:space="preserve">independent </w:t>
      </w:r>
      <w:r w:rsidRPr="002821F3">
        <w:rPr>
          <w:rFonts w:asciiTheme="minorHAnsi" w:hAnsiTheme="minorHAnsi" w:cstheme="minorHAnsi"/>
          <w:sz w:val="22"/>
          <w:szCs w:val="22"/>
        </w:rPr>
        <w:t>media from Ukraine.</w:t>
      </w:r>
    </w:p>
    <w:p w14:paraId="5F90499A" w14:textId="1E53461F" w:rsidR="00FF50D2" w:rsidRPr="00BD6F2C" w:rsidRDefault="00FF50D2" w:rsidP="003763A4">
      <w:pPr>
        <w:pStyle w:val="NormalWeb"/>
        <w:rPr>
          <w:rFonts w:asciiTheme="minorHAnsi" w:hAnsiTheme="minorHAnsi" w:cstheme="minorHAnsi"/>
          <w:sz w:val="22"/>
          <w:szCs w:val="22"/>
          <w:lang w:val="ro-RO"/>
        </w:rPr>
      </w:pPr>
      <w:r w:rsidRPr="00FF50D2">
        <w:rPr>
          <w:rFonts w:asciiTheme="minorHAnsi" w:hAnsiTheme="minorHAnsi" w:cstheme="minorHAnsi"/>
          <w:sz w:val="22"/>
          <w:szCs w:val="22"/>
          <w:lang w:val="ro-RO"/>
        </w:rPr>
        <w:t>Proposals will address one of the following priorities:</w:t>
      </w:r>
    </w:p>
    <w:p w14:paraId="29E82748" w14:textId="1DCFB732" w:rsidR="003763A4" w:rsidRPr="00FB6245" w:rsidRDefault="003763A4" w:rsidP="003763A4">
      <w:pPr>
        <w:pStyle w:val="Heading5"/>
        <w:rPr>
          <w:rFonts w:asciiTheme="minorHAnsi" w:hAnsiTheme="minorHAnsi" w:cstheme="minorHAnsi"/>
        </w:rPr>
      </w:pPr>
      <w:r w:rsidRPr="00FB6245">
        <w:rPr>
          <w:rStyle w:val="Strong"/>
          <w:rFonts w:asciiTheme="minorHAnsi" w:hAnsiTheme="minorHAnsi" w:cstheme="minorHAnsi"/>
        </w:rPr>
        <w:t xml:space="preserve">1. Emergency </w:t>
      </w:r>
      <w:r w:rsidR="00AD5105">
        <w:rPr>
          <w:rStyle w:val="Strong"/>
          <w:rFonts w:asciiTheme="minorHAnsi" w:hAnsiTheme="minorHAnsi" w:cstheme="minorHAnsi"/>
          <w:lang w:val="ro-RO"/>
        </w:rPr>
        <w:t>support</w:t>
      </w:r>
      <w:r w:rsidRPr="00FB6245">
        <w:rPr>
          <w:rStyle w:val="Strong"/>
          <w:rFonts w:asciiTheme="minorHAnsi" w:hAnsiTheme="minorHAnsi" w:cstheme="minorHAnsi"/>
        </w:rPr>
        <w:t>: grants of maximum</w:t>
      </w:r>
      <w:r w:rsidR="00FC5CD6">
        <w:rPr>
          <w:rStyle w:val="Strong"/>
          <w:rFonts w:asciiTheme="minorHAnsi" w:hAnsiTheme="minorHAnsi" w:cstheme="minorHAnsi"/>
          <w:lang w:val="ro-RO"/>
        </w:rPr>
        <w:t xml:space="preserve"> </w:t>
      </w:r>
      <w:r w:rsidRPr="00FB6245">
        <w:rPr>
          <w:rStyle w:val="Strong"/>
          <w:rFonts w:asciiTheme="minorHAnsi" w:hAnsiTheme="minorHAnsi" w:cstheme="minorHAnsi"/>
        </w:rPr>
        <w:t>$25,000; duration 3–</w:t>
      </w:r>
      <w:r w:rsidRPr="00FB6245">
        <w:rPr>
          <w:rStyle w:val="Strong"/>
          <w:rFonts w:asciiTheme="minorHAnsi" w:hAnsiTheme="minorHAnsi" w:cstheme="minorHAnsi"/>
          <w:lang w:val="uk-UA"/>
        </w:rPr>
        <w:t>12</w:t>
      </w:r>
      <w:r w:rsidRPr="00FB6245">
        <w:rPr>
          <w:rStyle w:val="Strong"/>
          <w:rFonts w:asciiTheme="minorHAnsi" w:hAnsiTheme="minorHAnsi" w:cstheme="minorHAnsi"/>
        </w:rPr>
        <w:t xml:space="preserve"> months</w:t>
      </w:r>
    </w:p>
    <w:p w14:paraId="4A37BAC4" w14:textId="46A241EC" w:rsidR="003763A4" w:rsidRPr="002821F3" w:rsidRDefault="003763A4" w:rsidP="003763A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2821F3">
        <w:rPr>
          <w:rFonts w:asciiTheme="minorHAnsi" w:hAnsiTheme="minorHAnsi" w:cstheme="minorHAnsi"/>
          <w:sz w:val="22"/>
          <w:szCs w:val="22"/>
        </w:rPr>
        <w:t>Under this thematic area, priority will be given to proposals that cover the immediate needs of the civic activists and media professionals, as well as their families</w:t>
      </w:r>
      <w:r w:rsidR="0033384D">
        <w:rPr>
          <w:rFonts w:asciiTheme="minorHAnsi" w:hAnsiTheme="minorHAnsi" w:cstheme="minorHAnsi"/>
          <w:sz w:val="22"/>
          <w:szCs w:val="22"/>
          <w:lang w:val="ro-RO"/>
        </w:rPr>
        <w:t xml:space="preserve">. </w:t>
      </w:r>
      <w:r w:rsidR="0033384D" w:rsidRPr="002821F3">
        <w:rPr>
          <w:rFonts w:asciiTheme="minorHAnsi" w:hAnsiTheme="minorHAnsi" w:cstheme="minorHAnsi"/>
          <w:sz w:val="22"/>
          <w:szCs w:val="22"/>
        </w:rPr>
        <w:t>The following indicative actions are eligible under this thematic area (non-exhaustive list):</w:t>
      </w:r>
    </w:p>
    <w:p w14:paraId="5704C13A" w14:textId="77777777" w:rsidR="003763A4" w:rsidRPr="002821F3" w:rsidRDefault="003763A4" w:rsidP="003763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Access to social, legal, and mental health services;</w:t>
      </w:r>
    </w:p>
    <w:p w14:paraId="6C75A79B" w14:textId="0B4DBB99" w:rsidR="003763A4" w:rsidRPr="002821F3" w:rsidRDefault="003763A4" w:rsidP="003763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 xml:space="preserve">Immediate/temporary relocation support inside Ukraine or to a neighboring country (for example, Moldova, Romania, Poland, and other countries welcoming refugees), including transportation costs, temporary accommodation, and </w:t>
      </w:r>
      <w:r w:rsidRPr="002821F3">
        <w:rPr>
          <w:rFonts w:cstheme="minorHAnsi"/>
          <w:lang w:val="en-US"/>
        </w:rPr>
        <w:t>seasonal equipment</w:t>
      </w:r>
      <w:r w:rsidRPr="002821F3">
        <w:rPr>
          <w:rFonts w:cstheme="minorHAnsi"/>
        </w:rPr>
        <w:t>;</w:t>
      </w:r>
    </w:p>
    <w:p w14:paraId="78ABE7D5" w14:textId="1647E0BE" w:rsidR="003763A4" w:rsidRPr="00FB6245" w:rsidRDefault="003763A4" w:rsidP="003763A4">
      <w:pPr>
        <w:pStyle w:val="Heading5"/>
        <w:rPr>
          <w:rFonts w:asciiTheme="minorHAnsi" w:hAnsiTheme="minorHAnsi" w:cstheme="minorHAnsi"/>
        </w:rPr>
      </w:pPr>
      <w:r w:rsidRPr="002821F3">
        <w:rPr>
          <w:rStyle w:val="Strong"/>
          <w:rFonts w:asciiTheme="minorHAnsi" w:hAnsiTheme="minorHAnsi" w:cstheme="minorHAnsi"/>
          <w:b w:val="0"/>
          <w:bCs w:val="0"/>
        </w:rPr>
        <w:t>2</w:t>
      </w:r>
      <w:r w:rsidRPr="00FB6245">
        <w:rPr>
          <w:rStyle w:val="Strong"/>
          <w:rFonts w:asciiTheme="minorHAnsi" w:hAnsiTheme="minorHAnsi" w:cstheme="minorHAnsi"/>
        </w:rPr>
        <w:t>. Recovery and capacity building for CSOs: grants of maximum $25,000; duration 3–</w:t>
      </w:r>
      <w:r w:rsidRPr="00FB6245">
        <w:rPr>
          <w:rStyle w:val="Strong"/>
          <w:rFonts w:asciiTheme="minorHAnsi" w:hAnsiTheme="minorHAnsi" w:cstheme="minorHAnsi"/>
          <w:lang w:val="uk-UA"/>
        </w:rPr>
        <w:t>12</w:t>
      </w:r>
      <w:r w:rsidRPr="00FB6245">
        <w:rPr>
          <w:rStyle w:val="Strong"/>
          <w:rFonts w:asciiTheme="minorHAnsi" w:hAnsiTheme="minorHAnsi" w:cstheme="minorHAnsi"/>
        </w:rPr>
        <w:t xml:space="preserve"> months.</w:t>
      </w:r>
    </w:p>
    <w:p w14:paraId="75E9C066" w14:textId="6E3FD018" w:rsidR="003763A4" w:rsidRPr="002821F3" w:rsidRDefault="003763A4" w:rsidP="003763A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2821F3">
        <w:rPr>
          <w:rFonts w:asciiTheme="minorHAnsi" w:hAnsiTheme="minorHAnsi" w:cstheme="minorHAnsi"/>
          <w:sz w:val="22"/>
          <w:szCs w:val="22"/>
        </w:rPr>
        <w:t xml:space="preserve">Under this thematic area, priority will be given to proposals addressing the immediate needs of </w:t>
      </w:r>
      <w:r w:rsidR="006073C3">
        <w:rPr>
          <w:rFonts w:asciiTheme="minorHAnsi" w:hAnsiTheme="minorHAnsi" w:cstheme="minorHAnsi"/>
          <w:sz w:val="22"/>
          <w:szCs w:val="22"/>
          <w:lang w:val="en-US"/>
        </w:rPr>
        <w:t>civil society organizations (</w:t>
      </w:r>
      <w:r w:rsidRPr="002821F3">
        <w:rPr>
          <w:rFonts w:asciiTheme="minorHAnsi" w:hAnsiTheme="minorHAnsi" w:cstheme="minorHAnsi"/>
          <w:sz w:val="22"/>
          <w:szCs w:val="22"/>
        </w:rPr>
        <w:t>CSOs</w:t>
      </w:r>
      <w:r w:rsidR="006073C3">
        <w:rPr>
          <w:rFonts w:asciiTheme="minorHAnsi" w:hAnsiTheme="minorHAnsi" w:cstheme="minorHAnsi"/>
          <w:sz w:val="22"/>
          <w:szCs w:val="22"/>
          <w:lang w:val="en-US"/>
        </w:rPr>
        <w:t>)</w:t>
      </w:r>
      <w:r w:rsidRPr="002821F3">
        <w:rPr>
          <w:rFonts w:asciiTheme="minorHAnsi" w:hAnsiTheme="minorHAnsi" w:cstheme="minorHAnsi"/>
          <w:sz w:val="22"/>
          <w:szCs w:val="22"/>
        </w:rPr>
        <w:t xml:space="preserve"> to enable them to resume their activities and </w:t>
      </w:r>
      <w:r w:rsidR="0005111A">
        <w:rPr>
          <w:rFonts w:asciiTheme="minorHAnsi" w:hAnsiTheme="minorHAnsi" w:cstheme="minorHAnsi"/>
          <w:sz w:val="22"/>
          <w:szCs w:val="22"/>
          <w:lang w:val="en-US"/>
        </w:rPr>
        <w:t xml:space="preserve">to </w:t>
      </w:r>
      <w:r w:rsidRPr="002821F3">
        <w:rPr>
          <w:rFonts w:asciiTheme="minorHAnsi" w:hAnsiTheme="minorHAnsi" w:cstheme="minorHAnsi"/>
          <w:sz w:val="22"/>
          <w:szCs w:val="22"/>
        </w:rPr>
        <w:t>continue offering support to their beneficiaries. The following indicative actions are eligible under this thematic area (non-exhaustive list):</w:t>
      </w:r>
    </w:p>
    <w:p w14:paraId="23870A28" w14:textId="77777777" w:rsidR="003763A4" w:rsidRPr="002821F3" w:rsidRDefault="003763A4" w:rsidP="00376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Digitalization support such as replacing and/or purchasing new equipment, recovering and/or developing systems for storage and protection of data;</w:t>
      </w:r>
    </w:p>
    <w:p w14:paraId="0E9D792D" w14:textId="77777777" w:rsidR="003763A4" w:rsidRPr="002821F3" w:rsidRDefault="003763A4" w:rsidP="00376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Access to mental health services and healing activities for staff and volunteers;</w:t>
      </w:r>
    </w:p>
    <w:p w14:paraId="4A3E6241" w14:textId="77777777" w:rsidR="003763A4" w:rsidRPr="002821F3" w:rsidRDefault="003763A4" w:rsidP="00376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Legal assistance for those going through abusive situations, including human trafficking and bribery, among others.</w:t>
      </w:r>
    </w:p>
    <w:p w14:paraId="564C2636" w14:textId="2BBB413E" w:rsidR="003763A4" w:rsidRPr="002821F3" w:rsidRDefault="003763A4" w:rsidP="003763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Institutional support to cover the salaries of the core team, rental costs for the office (temporary relocation or permanent office), utilities,</w:t>
      </w:r>
      <w:r w:rsidR="00C931C0">
        <w:rPr>
          <w:rFonts w:cstheme="minorHAnsi"/>
          <w:lang w:val="ro-RO"/>
        </w:rPr>
        <w:t xml:space="preserve"> and </w:t>
      </w:r>
      <w:r w:rsidRPr="002821F3">
        <w:rPr>
          <w:rFonts w:cstheme="minorHAnsi"/>
        </w:rPr>
        <w:t>communication;</w:t>
      </w:r>
    </w:p>
    <w:p w14:paraId="203B9A0A" w14:textId="77777777" w:rsidR="00F576D3" w:rsidRPr="002821F3" w:rsidRDefault="003763A4" w:rsidP="007169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Emergency preparation through trainings on data security, first aid, and survival in war/conflict zones;</w:t>
      </w:r>
    </w:p>
    <w:p w14:paraId="156608BE" w14:textId="77777777" w:rsidR="00FB6245" w:rsidRDefault="003763A4" w:rsidP="00F576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Capacity-building and equipment that can help to avert digital and physical assaults on Ukraine-based and exiled civil society and media organizations.</w:t>
      </w:r>
    </w:p>
    <w:p w14:paraId="42D381E8" w14:textId="5CF0ECC6" w:rsidR="003F605D" w:rsidRPr="002821F3" w:rsidRDefault="003F605D" w:rsidP="00FB6245">
      <w:p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Style w:val="Strong"/>
          <w:rFonts w:eastAsiaTheme="majorEastAsia" w:cstheme="minorHAnsi"/>
          <w:color w:val="2F5496" w:themeColor="accent1" w:themeShade="BF"/>
        </w:rPr>
        <w:t>3. Re</w:t>
      </w:r>
      <w:r w:rsidR="00095EE3" w:rsidRPr="002821F3">
        <w:rPr>
          <w:rStyle w:val="Strong"/>
          <w:rFonts w:eastAsiaTheme="majorEastAsia" w:cstheme="minorHAnsi"/>
          <w:color w:val="2F5496" w:themeColor="accent1" w:themeShade="BF"/>
        </w:rPr>
        <w:t>covery</w:t>
      </w:r>
      <w:r w:rsidRPr="002821F3">
        <w:rPr>
          <w:rStyle w:val="Strong"/>
          <w:rFonts w:eastAsiaTheme="majorEastAsia" w:cstheme="minorHAnsi"/>
          <w:color w:val="2F5496" w:themeColor="accent1" w:themeShade="BF"/>
        </w:rPr>
        <w:t xml:space="preserve"> and capacity building of civil society organizations in the de-occupied territories: </w:t>
      </w:r>
      <w:r w:rsidR="00E67E31">
        <w:rPr>
          <w:rStyle w:val="Strong"/>
          <w:rFonts w:eastAsiaTheme="majorEastAsia" w:cstheme="minorHAnsi"/>
          <w:color w:val="2F5496" w:themeColor="accent1" w:themeShade="BF"/>
          <w:lang w:val="en-US"/>
        </w:rPr>
        <w:t xml:space="preserve">grants of maximum </w:t>
      </w:r>
      <w:r w:rsidRPr="002821F3">
        <w:rPr>
          <w:rStyle w:val="Strong"/>
          <w:rFonts w:eastAsiaTheme="majorEastAsia" w:cstheme="minorHAnsi"/>
          <w:color w:val="2F5496" w:themeColor="accent1" w:themeShade="BF"/>
        </w:rPr>
        <w:t>$25,000; duration 3-12 months</w:t>
      </w:r>
      <w:r w:rsidR="00F576D3" w:rsidRPr="002821F3">
        <w:rPr>
          <w:rStyle w:val="Strong"/>
          <w:rFonts w:eastAsiaTheme="majorEastAsia" w:cstheme="minorHAnsi"/>
          <w:color w:val="2F5496" w:themeColor="accent1" w:themeShade="BF"/>
        </w:rPr>
        <w:br/>
      </w:r>
      <w:r w:rsidR="00F576D3" w:rsidRPr="002821F3">
        <w:rPr>
          <w:rFonts w:cstheme="minorHAnsi"/>
          <w:lang w:val="en-US"/>
        </w:rPr>
        <w:br/>
      </w:r>
      <w:r w:rsidR="00F576D3" w:rsidRPr="002821F3">
        <w:rPr>
          <w:rFonts w:cstheme="minorHAnsi"/>
        </w:rPr>
        <w:t xml:space="preserve">Under this thematic area, priority will be given to proposals addressing the immediate needs of CSOs </w:t>
      </w:r>
      <w:r w:rsidR="00F576D3" w:rsidRPr="002821F3">
        <w:rPr>
          <w:rFonts w:cstheme="minorHAnsi"/>
        </w:rPr>
        <w:lastRenderedPageBreak/>
        <w:t>to enable them to resume their activities and continue offering support to their beneficiaries. The following indicative actions are eligible under this thematic area (non-exhaustive list):</w:t>
      </w:r>
    </w:p>
    <w:p w14:paraId="6AEE1C9F" w14:textId="77777777" w:rsidR="003F605D" w:rsidRPr="002821F3" w:rsidRDefault="003F605D" w:rsidP="003F60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Fonts w:cstheme="minorHAnsi"/>
          <w:lang w:val="en-US"/>
        </w:rPr>
        <w:t xml:space="preserve">Facilitating the development and support of organizations and their beneficiaries in the de-occupied territories, in particular facilitating the restoration of access to administrative and social services; </w:t>
      </w:r>
    </w:p>
    <w:p w14:paraId="4BCCE357" w14:textId="77777777" w:rsidR="003F605D" w:rsidRPr="002821F3" w:rsidRDefault="003F605D" w:rsidP="003F60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Fonts w:cstheme="minorHAnsi"/>
          <w:lang w:val="en-US"/>
        </w:rPr>
        <w:t>Support to organizations working on establishing communication and coordination with state and local self-government bodies for the reintegration of the de-occupied territories;</w:t>
      </w:r>
    </w:p>
    <w:p w14:paraId="0E3A69E2" w14:textId="00CC69E2" w:rsidR="003F605D" w:rsidRPr="002821F3" w:rsidRDefault="003F605D" w:rsidP="003F60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Fonts w:cstheme="minorHAnsi"/>
          <w:lang w:val="en-US"/>
        </w:rPr>
        <w:t xml:space="preserve">Support to organizations of internally displaced and local residents of the de-occupied territories, in particular with access to legal, social, </w:t>
      </w:r>
      <w:r w:rsidR="004E6EBE">
        <w:rPr>
          <w:rFonts w:cstheme="minorHAnsi"/>
          <w:lang w:val="en-US"/>
        </w:rPr>
        <w:t xml:space="preserve">and </w:t>
      </w:r>
      <w:r w:rsidRPr="002821F3">
        <w:rPr>
          <w:rFonts w:cstheme="minorHAnsi"/>
          <w:lang w:val="en-US"/>
        </w:rPr>
        <w:t>psychological services</w:t>
      </w:r>
      <w:r w:rsidR="00003CC1">
        <w:rPr>
          <w:rFonts w:cstheme="minorHAnsi"/>
          <w:lang w:val="en-US"/>
        </w:rPr>
        <w:t>, etc.</w:t>
      </w:r>
      <w:r w:rsidRPr="002821F3">
        <w:rPr>
          <w:rFonts w:cstheme="minorHAnsi"/>
          <w:lang w:val="en-US"/>
        </w:rPr>
        <w:t xml:space="preserve"> ;</w:t>
      </w:r>
    </w:p>
    <w:p w14:paraId="71FCBE71" w14:textId="1C490BD8" w:rsidR="003F605D" w:rsidRPr="002821F3" w:rsidRDefault="003F605D" w:rsidP="003F60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Fonts w:cstheme="minorHAnsi"/>
          <w:lang w:val="en-US"/>
        </w:rPr>
        <w:t xml:space="preserve">Institutional support for reimbursement of salaries of the core team, rent </w:t>
      </w:r>
      <w:r w:rsidR="00F05957">
        <w:rPr>
          <w:rFonts w:cstheme="minorHAnsi"/>
          <w:lang w:val="en-US"/>
        </w:rPr>
        <w:t>of</w:t>
      </w:r>
      <w:r w:rsidR="00F05957" w:rsidRPr="002821F3">
        <w:rPr>
          <w:rFonts w:cstheme="minorHAnsi"/>
          <w:lang w:val="en-US"/>
        </w:rPr>
        <w:t xml:space="preserve"> </w:t>
      </w:r>
      <w:r w:rsidRPr="002821F3">
        <w:rPr>
          <w:rFonts w:cstheme="minorHAnsi"/>
          <w:lang w:val="en-US"/>
        </w:rPr>
        <w:t xml:space="preserve">office space (temporary relocation or permanent office), utilities, </w:t>
      </w:r>
      <w:r w:rsidR="00F75758">
        <w:rPr>
          <w:rFonts w:cstheme="minorHAnsi"/>
          <w:lang w:val="en-US"/>
        </w:rPr>
        <w:t xml:space="preserve">and </w:t>
      </w:r>
      <w:r w:rsidRPr="002821F3">
        <w:rPr>
          <w:rFonts w:cstheme="minorHAnsi"/>
          <w:lang w:val="en-US"/>
        </w:rPr>
        <w:t>communication services;</w:t>
      </w:r>
    </w:p>
    <w:p w14:paraId="0822EFDD" w14:textId="79652E10" w:rsidR="003F605D" w:rsidRPr="002821F3" w:rsidRDefault="003F605D" w:rsidP="003F60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Fonts w:cstheme="minorHAnsi"/>
          <w:lang w:val="en-US"/>
        </w:rPr>
        <w:t>Support for the implementation of formal and informal educational safety trainings, in</w:t>
      </w:r>
      <w:r w:rsidR="00914FF3">
        <w:rPr>
          <w:rFonts w:cstheme="minorHAnsi"/>
          <w:lang w:val="en-US"/>
        </w:rPr>
        <w:t xml:space="preserve">cluding </w:t>
      </w:r>
      <w:r w:rsidR="007E3887">
        <w:rPr>
          <w:rFonts w:cstheme="minorHAnsi"/>
          <w:lang w:val="en-US"/>
        </w:rPr>
        <w:t>on explosive remnants of war,</w:t>
      </w:r>
      <w:r w:rsidRPr="002821F3">
        <w:rPr>
          <w:rFonts w:cstheme="minorHAnsi"/>
          <w:lang w:val="en-US"/>
        </w:rPr>
        <w:t xml:space="preserve"> in the de-occupied territories.</w:t>
      </w:r>
    </w:p>
    <w:p w14:paraId="5031D473" w14:textId="340DDF60" w:rsidR="003763A4" w:rsidRPr="002821F3" w:rsidRDefault="00095EE3" w:rsidP="003763A4">
      <w:pPr>
        <w:pStyle w:val="Heading5"/>
        <w:rPr>
          <w:rFonts w:asciiTheme="minorHAnsi" w:hAnsiTheme="minorHAnsi" w:cstheme="minorHAnsi"/>
        </w:rPr>
      </w:pPr>
      <w:r w:rsidRPr="002821F3">
        <w:rPr>
          <w:rStyle w:val="Strong"/>
          <w:rFonts w:asciiTheme="minorHAnsi" w:hAnsiTheme="minorHAnsi" w:cstheme="minorHAnsi"/>
          <w:lang w:val="en-US"/>
        </w:rPr>
        <w:t>4</w:t>
      </w:r>
      <w:r w:rsidR="003763A4" w:rsidRPr="002821F3">
        <w:rPr>
          <w:rStyle w:val="Strong"/>
          <w:rFonts w:asciiTheme="minorHAnsi" w:hAnsiTheme="minorHAnsi" w:cstheme="minorHAnsi"/>
        </w:rPr>
        <w:t>. Media support: grants of maximum $25,000; duration 3–</w:t>
      </w:r>
      <w:r w:rsidR="003763A4" w:rsidRPr="002821F3">
        <w:rPr>
          <w:rStyle w:val="Strong"/>
          <w:rFonts w:asciiTheme="minorHAnsi" w:hAnsiTheme="minorHAnsi" w:cstheme="minorHAnsi"/>
          <w:lang w:val="en-US"/>
        </w:rPr>
        <w:t>12</w:t>
      </w:r>
      <w:r w:rsidR="003763A4" w:rsidRPr="002821F3">
        <w:rPr>
          <w:rStyle w:val="Strong"/>
          <w:rFonts w:asciiTheme="minorHAnsi" w:hAnsiTheme="minorHAnsi" w:cstheme="minorHAnsi"/>
        </w:rPr>
        <w:t>months.</w:t>
      </w:r>
    </w:p>
    <w:p w14:paraId="22B0290E" w14:textId="6D193B1A" w:rsidR="003763A4" w:rsidRPr="002821F3" w:rsidRDefault="003763A4" w:rsidP="003763A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2821F3">
        <w:rPr>
          <w:rFonts w:asciiTheme="minorHAnsi" w:hAnsiTheme="minorHAnsi" w:cstheme="minorHAnsi"/>
          <w:sz w:val="22"/>
          <w:szCs w:val="22"/>
        </w:rPr>
        <w:t>Under this thematic area, priority will be given to proposals that support the media</w:t>
      </w:r>
      <w:r w:rsidR="00491B41">
        <w:rPr>
          <w:rFonts w:asciiTheme="minorHAnsi" w:hAnsiTheme="minorHAnsi" w:cstheme="minorHAnsi"/>
          <w:sz w:val="22"/>
          <w:szCs w:val="22"/>
        </w:rPr>
        <w:t>'</w:t>
      </w:r>
      <w:r w:rsidRPr="002821F3">
        <w:rPr>
          <w:rFonts w:asciiTheme="minorHAnsi" w:hAnsiTheme="minorHAnsi" w:cstheme="minorHAnsi"/>
          <w:sz w:val="22"/>
          <w:szCs w:val="22"/>
        </w:rPr>
        <w:t>s key role in informing their audiences. The following indicative actions are eligible under this thematic area (non-exhaustive list):</w:t>
      </w:r>
    </w:p>
    <w:p w14:paraId="5B23B96E" w14:textId="0FF3AD08" w:rsidR="003763A4" w:rsidRPr="002821F3" w:rsidRDefault="003763A4" w:rsidP="003763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Core support for immediate needs such as salaries, costs for temporary relocations (rent, utilities), communication, and equipment</w:t>
      </w:r>
      <w:r w:rsidR="0033384D">
        <w:rPr>
          <w:rFonts w:cstheme="minorHAnsi"/>
          <w:lang w:val="ro-RO"/>
        </w:rPr>
        <w:t>,</w:t>
      </w:r>
      <w:r w:rsidRPr="002821F3">
        <w:rPr>
          <w:rFonts w:cstheme="minorHAnsi"/>
        </w:rPr>
        <w:t xml:space="preserve"> including laptops, cameras, microphones, etc.;</w:t>
      </w:r>
    </w:p>
    <w:p w14:paraId="048D8569" w14:textId="77777777" w:rsidR="003763A4" w:rsidRPr="002821F3" w:rsidRDefault="003763A4" w:rsidP="003763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Support for media content creators to diversify sources and formats of accurate information through on-the-ground reporting and fact-checking;</w:t>
      </w:r>
    </w:p>
    <w:p w14:paraId="4443B575" w14:textId="77777777" w:rsidR="003763A4" w:rsidRPr="002821F3" w:rsidRDefault="003763A4" w:rsidP="003763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Monitoring and exposing malign actors, their narratives, and dissemination patterns;</w:t>
      </w:r>
    </w:p>
    <w:p w14:paraId="749518B3" w14:textId="77777777" w:rsidR="003763A4" w:rsidRPr="002821F3" w:rsidRDefault="003763A4" w:rsidP="003763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Content creation to reach diverse and new audiences;</w:t>
      </w:r>
    </w:p>
    <w:p w14:paraId="16E18B02" w14:textId="77777777" w:rsidR="003763A4" w:rsidRPr="002821F3" w:rsidRDefault="003763A4" w:rsidP="003763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Development of policy recommendations to limit the impact of false news;</w:t>
      </w:r>
    </w:p>
    <w:p w14:paraId="659E887E" w14:textId="77777777" w:rsidR="003763A4" w:rsidRPr="002821F3" w:rsidRDefault="003763A4" w:rsidP="003763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 w:rsidRPr="002821F3">
        <w:rPr>
          <w:rFonts w:cstheme="minorHAnsi"/>
        </w:rPr>
        <w:t>Access to wellbeing services for journalists, including psychological support, coaching, and trauma healing;</w:t>
      </w:r>
    </w:p>
    <w:p w14:paraId="33F1A541" w14:textId="77777777" w:rsidR="002821F3" w:rsidRPr="002821F3" w:rsidRDefault="003763A4" w:rsidP="002821F3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Fonts w:cstheme="minorHAnsi"/>
        </w:rPr>
        <w:t>Personal safety/survival trainings for journalists in war/conflict zones.</w:t>
      </w:r>
    </w:p>
    <w:p w14:paraId="47BBADD9" w14:textId="6AA6BEE1" w:rsidR="00F576D3" w:rsidRPr="002821F3" w:rsidRDefault="00095EE3" w:rsidP="002821F3">
      <w:p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Style w:val="Strong"/>
          <w:rFonts w:eastAsiaTheme="majorEastAsia" w:cstheme="minorHAnsi"/>
          <w:color w:val="2F5496" w:themeColor="accent1" w:themeShade="BF"/>
        </w:rPr>
        <w:t>5.</w:t>
      </w:r>
      <w:r w:rsidRPr="002821F3">
        <w:rPr>
          <w:rStyle w:val="Strong"/>
          <w:rFonts w:eastAsiaTheme="majorEastAsia" w:cstheme="minorHAnsi"/>
          <w:color w:val="2F5496" w:themeColor="accent1" w:themeShade="BF"/>
          <w:lang w:val="en-US"/>
        </w:rPr>
        <w:t xml:space="preserve"> </w:t>
      </w:r>
      <w:r w:rsidRPr="002821F3">
        <w:rPr>
          <w:rStyle w:val="Strong"/>
          <w:rFonts w:eastAsiaTheme="majorEastAsia" w:cstheme="minorHAnsi"/>
          <w:color w:val="2F5496" w:themeColor="accent1" w:themeShade="BF"/>
        </w:rPr>
        <w:t>Support for educational projects</w:t>
      </w:r>
      <w:r w:rsidR="00800FF4">
        <w:rPr>
          <w:rStyle w:val="Strong"/>
          <w:rFonts w:eastAsiaTheme="majorEastAsia" w:cstheme="minorHAnsi"/>
          <w:color w:val="2F5496" w:themeColor="accent1" w:themeShade="BF"/>
          <w:lang w:val="en-US"/>
        </w:rPr>
        <w:t>,</w:t>
      </w:r>
      <w:r w:rsidRPr="002821F3">
        <w:rPr>
          <w:rStyle w:val="Strong"/>
          <w:rFonts w:eastAsiaTheme="majorEastAsia" w:cstheme="minorHAnsi"/>
          <w:color w:val="2F5496" w:themeColor="accent1" w:themeShade="BF"/>
        </w:rPr>
        <w:t xml:space="preserve"> youth organizations and </w:t>
      </w:r>
      <w:r w:rsidR="00800FF4">
        <w:rPr>
          <w:rStyle w:val="Strong"/>
          <w:rFonts w:eastAsiaTheme="majorEastAsia" w:cstheme="minorHAnsi"/>
          <w:color w:val="2F5496" w:themeColor="accent1" w:themeShade="BF"/>
          <w:lang w:val="en-US"/>
        </w:rPr>
        <w:t xml:space="preserve">civic </w:t>
      </w:r>
      <w:r w:rsidRPr="002821F3">
        <w:rPr>
          <w:rStyle w:val="Strong"/>
          <w:rFonts w:eastAsiaTheme="majorEastAsia" w:cstheme="minorHAnsi"/>
          <w:color w:val="2F5496" w:themeColor="accent1" w:themeShade="BF"/>
        </w:rPr>
        <w:t xml:space="preserve">initiatives to rebuild Ukraine: </w:t>
      </w:r>
      <w:r w:rsidR="00D4227D">
        <w:rPr>
          <w:rStyle w:val="Strong"/>
          <w:rFonts w:eastAsiaTheme="majorEastAsia" w:cstheme="minorHAnsi"/>
          <w:color w:val="2F5496" w:themeColor="accent1" w:themeShade="BF"/>
          <w:lang w:val="en-US"/>
        </w:rPr>
        <w:t>grants of maximum</w:t>
      </w:r>
      <w:r w:rsidRPr="002821F3">
        <w:rPr>
          <w:rStyle w:val="Strong"/>
          <w:rFonts w:eastAsiaTheme="majorEastAsia" w:cstheme="minorHAnsi"/>
          <w:color w:val="2F5496" w:themeColor="accent1" w:themeShade="BF"/>
        </w:rPr>
        <w:t xml:space="preserve"> $25,000; duration 3-12 months.</w:t>
      </w:r>
      <w:r w:rsidRPr="002821F3">
        <w:rPr>
          <w:rFonts w:cstheme="minorHAnsi"/>
          <w:lang w:val="en-US"/>
        </w:rPr>
        <w:br/>
      </w:r>
      <w:r w:rsidR="00F576D3" w:rsidRPr="002821F3">
        <w:rPr>
          <w:rFonts w:cstheme="minorHAnsi"/>
        </w:rPr>
        <w:br/>
        <w:t>Under this thematic area, priority will be given to proposals addressing the needs of CSOs</w:t>
      </w:r>
      <w:r w:rsidR="00F576D3" w:rsidRPr="002821F3">
        <w:rPr>
          <w:rFonts w:cstheme="minorHAnsi"/>
          <w:lang w:val="en-US"/>
        </w:rPr>
        <w:t>, including youth organizations,</w:t>
      </w:r>
      <w:r w:rsidR="00F576D3" w:rsidRPr="002821F3">
        <w:rPr>
          <w:rFonts w:cstheme="minorHAnsi"/>
        </w:rPr>
        <w:t xml:space="preserve"> to enable them to resume their activities and continue offering support to their beneficiaries. The following indicative actions are eligible under this thematic area (non-exhaustive list):</w:t>
      </w:r>
    </w:p>
    <w:p w14:paraId="78F409EA" w14:textId="04A96FBA" w:rsidR="00095EE3" w:rsidRPr="002821F3" w:rsidRDefault="00095EE3" w:rsidP="00095E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Fonts w:cstheme="minorHAnsi"/>
          <w:lang w:val="en-US"/>
        </w:rPr>
        <w:t xml:space="preserve">Capacity building and supporting organizations working on the </w:t>
      </w:r>
      <w:r w:rsidR="001A11F2" w:rsidRPr="002821F3">
        <w:rPr>
          <w:rFonts w:cstheme="minorHAnsi"/>
          <w:lang w:val="en-US"/>
        </w:rPr>
        <w:t>designing</w:t>
      </w:r>
      <w:r w:rsidRPr="002821F3">
        <w:rPr>
          <w:rFonts w:cstheme="minorHAnsi"/>
          <w:lang w:val="en-US"/>
        </w:rPr>
        <w:t xml:space="preserve"> and development of strategies for creating national memory, identity in the context of war and post-war reconstruction at the </w:t>
      </w:r>
      <w:r w:rsidRPr="002821F3">
        <w:rPr>
          <w:rFonts w:eastAsia="Times New Roman" w:cstheme="minorHAnsi"/>
        </w:rPr>
        <w:t>local</w:t>
      </w:r>
      <w:r w:rsidRPr="002821F3">
        <w:rPr>
          <w:rFonts w:cstheme="minorHAnsi"/>
          <w:lang w:val="en-US"/>
        </w:rPr>
        <w:t xml:space="preserve"> and state levels;</w:t>
      </w:r>
    </w:p>
    <w:p w14:paraId="452D3F5B" w14:textId="7DC441E3" w:rsidR="00095EE3" w:rsidRPr="002821F3" w:rsidRDefault="00095EE3" w:rsidP="00095E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Fonts w:cstheme="minorHAnsi"/>
          <w:lang w:val="en-US"/>
        </w:rPr>
        <w:t xml:space="preserve">Promoting and supporting organizations, including youth organizations, working on the development and implementation of strategies and projects for </w:t>
      </w:r>
      <w:r w:rsidR="001A11F2" w:rsidRPr="002821F3">
        <w:rPr>
          <w:rFonts w:cstheme="minorHAnsi"/>
          <w:lang w:val="en-US"/>
        </w:rPr>
        <w:t>recovery</w:t>
      </w:r>
      <w:r w:rsidRPr="002821F3">
        <w:rPr>
          <w:rFonts w:cstheme="minorHAnsi"/>
          <w:lang w:val="en-US"/>
        </w:rPr>
        <w:t xml:space="preserve"> of the country, especially at the local level;</w:t>
      </w:r>
    </w:p>
    <w:p w14:paraId="73E46EE1" w14:textId="3CDAB345" w:rsidR="00095EE3" w:rsidRPr="002821F3" w:rsidRDefault="001A11F2" w:rsidP="00095E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  <w:lang w:val="en-US"/>
        </w:rPr>
      </w:pPr>
      <w:r w:rsidRPr="002821F3">
        <w:rPr>
          <w:rFonts w:cstheme="minorHAnsi"/>
          <w:lang w:val="en-US"/>
        </w:rPr>
        <w:lastRenderedPageBreak/>
        <w:t>Capacity building</w:t>
      </w:r>
      <w:r w:rsidR="00095EE3" w:rsidRPr="002821F3">
        <w:rPr>
          <w:rFonts w:cstheme="minorHAnsi"/>
          <w:lang w:val="en-US"/>
        </w:rPr>
        <w:t xml:space="preserve"> of organizations working and/or involved in the development, implementation and monitoring of plans and projects for the reco</w:t>
      </w:r>
      <w:r w:rsidR="00F576D3" w:rsidRPr="002821F3">
        <w:rPr>
          <w:rFonts w:cstheme="minorHAnsi"/>
          <w:lang w:val="en-US"/>
        </w:rPr>
        <w:t>very</w:t>
      </w:r>
      <w:r w:rsidR="00095EE3" w:rsidRPr="002821F3">
        <w:rPr>
          <w:rFonts w:cstheme="minorHAnsi"/>
          <w:lang w:val="en-US"/>
        </w:rPr>
        <w:t xml:space="preserve"> of Ukraine at the local, regional and/or national levels, as well as facilitating the coordination of these efforts between civil society organizations and state institutions.</w:t>
      </w:r>
    </w:p>
    <w:p w14:paraId="79171B24" w14:textId="77777777" w:rsidR="003763A4" w:rsidRPr="002821F3" w:rsidRDefault="003763A4" w:rsidP="003763A4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2821F3">
        <w:rPr>
          <w:rStyle w:val="Strong"/>
          <w:rFonts w:asciiTheme="minorHAnsi" w:hAnsiTheme="minorHAnsi" w:cstheme="minorHAnsi"/>
          <w:sz w:val="22"/>
          <w:szCs w:val="22"/>
        </w:rPr>
        <w:t>Eligibility</w:t>
      </w:r>
    </w:p>
    <w:p w14:paraId="067930C3" w14:textId="65FC1365" w:rsidR="003763A4" w:rsidRPr="002821F3" w:rsidRDefault="003763A4" w:rsidP="003763A4">
      <w:pPr>
        <w:pStyle w:val="NormalWeb"/>
        <w:rPr>
          <w:rFonts w:asciiTheme="minorHAnsi" w:hAnsiTheme="minorHAnsi" w:cstheme="minorHAnsi"/>
          <w:sz w:val="22"/>
          <w:szCs w:val="22"/>
          <w:lang w:val="en-US"/>
        </w:rPr>
      </w:pPr>
      <w:r w:rsidRPr="002821F3">
        <w:rPr>
          <w:rFonts w:asciiTheme="minorHAnsi" w:hAnsiTheme="minorHAnsi" w:cstheme="minorHAnsi"/>
          <w:sz w:val="22"/>
          <w:szCs w:val="22"/>
        </w:rPr>
        <w:t>Projects should be initiated by CSOs and independent media legally registered</w:t>
      </w:r>
      <w:r w:rsidR="00B66BCC">
        <w:rPr>
          <w:rFonts w:asciiTheme="minorHAnsi" w:hAnsiTheme="minorHAnsi" w:cstheme="minorHAnsi"/>
          <w:sz w:val="22"/>
          <w:szCs w:val="22"/>
          <w:lang w:val="ro-RO"/>
        </w:rPr>
        <w:t xml:space="preserve"> in Ukraine</w:t>
      </w:r>
      <w:r w:rsidRPr="002821F3">
        <w:rPr>
          <w:rFonts w:asciiTheme="minorHAnsi" w:hAnsiTheme="minorHAnsi" w:cstheme="minorHAnsi"/>
          <w:sz w:val="22"/>
          <w:szCs w:val="22"/>
        </w:rPr>
        <w:t xml:space="preserve">, </w:t>
      </w:r>
      <w:r w:rsidR="00E11297">
        <w:rPr>
          <w:rFonts w:asciiTheme="minorHAnsi" w:hAnsiTheme="minorHAnsi" w:cstheme="minorHAnsi"/>
          <w:sz w:val="22"/>
          <w:szCs w:val="22"/>
          <w:lang w:val="ro-RO"/>
        </w:rPr>
        <w:t xml:space="preserve">which are </w:t>
      </w:r>
      <w:r w:rsidRPr="002821F3">
        <w:rPr>
          <w:rFonts w:asciiTheme="minorHAnsi" w:hAnsiTheme="minorHAnsi" w:cstheme="minorHAnsi"/>
          <w:sz w:val="22"/>
          <w:szCs w:val="22"/>
        </w:rPr>
        <w:t>based</w:t>
      </w:r>
      <w:r w:rsidR="00B66BCC">
        <w:rPr>
          <w:rFonts w:asciiTheme="minorHAnsi" w:hAnsiTheme="minorHAnsi" w:cstheme="minorHAnsi"/>
          <w:sz w:val="22"/>
          <w:szCs w:val="22"/>
          <w:lang w:val="ro-RO"/>
        </w:rPr>
        <w:t xml:space="preserve"> or</w:t>
      </w:r>
      <w:r w:rsidRPr="002821F3">
        <w:rPr>
          <w:rFonts w:asciiTheme="minorHAnsi" w:hAnsiTheme="minorHAnsi" w:cstheme="minorHAnsi"/>
          <w:sz w:val="22"/>
          <w:szCs w:val="22"/>
        </w:rPr>
        <w:t xml:space="preserve"> relocated to and working from Ukraine and neighboring countries. The involvement of additional local partners is </w:t>
      </w:r>
      <w:r w:rsidR="009920B5">
        <w:rPr>
          <w:rFonts w:asciiTheme="minorHAnsi" w:hAnsiTheme="minorHAnsi" w:cstheme="minorHAnsi"/>
          <w:sz w:val="22"/>
          <w:szCs w:val="22"/>
          <w:lang w:val="ro-RO"/>
        </w:rPr>
        <w:t>encouraged</w:t>
      </w:r>
      <w:r w:rsidR="00E11297">
        <w:rPr>
          <w:rFonts w:asciiTheme="minorHAnsi" w:hAnsiTheme="minorHAnsi" w:cstheme="minorHAnsi"/>
          <w:sz w:val="22"/>
          <w:szCs w:val="22"/>
          <w:lang w:val="ro-RO"/>
        </w:rPr>
        <w:t>,</w:t>
      </w:r>
      <w:r w:rsidR="00811BEA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Pr="002821F3">
        <w:rPr>
          <w:rFonts w:asciiTheme="minorHAnsi" w:hAnsiTheme="minorHAnsi" w:cstheme="minorHAnsi"/>
          <w:sz w:val="22"/>
          <w:szCs w:val="22"/>
        </w:rPr>
        <w:t xml:space="preserve"> and welcomed. The proposals cannot cover costs related to food, construction/renovations, or clothing.</w:t>
      </w:r>
      <w:r w:rsidR="002821F3" w:rsidRPr="002821F3">
        <w:rPr>
          <w:rFonts w:asciiTheme="minorHAnsi" w:hAnsiTheme="minorHAnsi" w:cstheme="minorHAnsi"/>
          <w:sz w:val="22"/>
          <w:szCs w:val="22"/>
          <w:lang w:val="en-US"/>
        </w:rPr>
        <w:t xml:space="preserve"> The </w:t>
      </w:r>
      <w:r w:rsidR="002653D1">
        <w:rPr>
          <w:rFonts w:asciiTheme="minorHAnsi" w:hAnsiTheme="minorHAnsi" w:cstheme="minorHAnsi"/>
          <w:sz w:val="22"/>
          <w:szCs w:val="22"/>
          <w:lang w:val="en-US"/>
        </w:rPr>
        <w:t xml:space="preserve">cost </w:t>
      </w:r>
      <w:r w:rsidR="002821F3" w:rsidRPr="002821F3">
        <w:rPr>
          <w:rFonts w:asciiTheme="minorHAnsi" w:hAnsiTheme="minorHAnsi" w:cstheme="minorHAnsi"/>
          <w:sz w:val="22"/>
          <w:szCs w:val="22"/>
          <w:lang w:val="en-US"/>
        </w:rPr>
        <w:t xml:space="preserve"> of expenses indicated in the budget for compensation of salaries to members of the organization's team should not exceed 40</w:t>
      </w:r>
      <w:r w:rsidR="00F51AC5">
        <w:rPr>
          <w:rFonts w:asciiTheme="minorHAnsi" w:hAnsiTheme="minorHAnsi" w:cstheme="minorHAnsi"/>
          <w:sz w:val="22"/>
          <w:szCs w:val="22"/>
          <w:lang w:val="en-US"/>
        </w:rPr>
        <w:t xml:space="preserve"> percent </w:t>
      </w:r>
      <w:r w:rsidR="002653D1">
        <w:rPr>
          <w:rFonts w:asciiTheme="minorHAnsi" w:hAnsiTheme="minorHAnsi" w:cstheme="minorHAnsi"/>
          <w:sz w:val="22"/>
          <w:szCs w:val="22"/>
          <w:lang w:val="en-US"/>
        </w:rPr>
        <w:t>of the total budget</w:t>
      </w:r>
      <w:r w:rsidR="002821F3" w:rsidRPr="002821F3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4B766250" w14:textId="7DA45384" w:rsidR="009879D5" w:rsidRPr="00B02F14" w:rsidRDefault="003763A4" w:rsidP="009879D5">
      <w:pPr>
        <w:rPr>
          <w:rStyle w:val="Strong"/>
          <w:rFonts w:eastAsiaTheme="majorEastAsia" w:cstheme="minorHAnsi"/>
          <w:color w:val="2F5496" w:themeColor="accent1" w:themeShade="BF"/>
        </w:rPr>
      </w:pPr>
      <w:r w:rsidRPr="00B02F14">
        <w:rPr>
          <w:rStyle w:val="Strong"/>
          <w:rFonts w:eastAsiaTheme="majorEastAsia" w:cstheme="minorHAnsi"/>
          <w:color w:val="2F5496" w:themeColor="accent1" w:themeShade="BF"/>
        </w:rPr>
        <w:t>Application</w:t>
      </w:r>
      <w:r w:rsidR="009879D5" w:rsidRPr="00B02F14">
        <w:rPr>
          <w:rStyle w:val="Strong"/>
          <w:rFonts w:eastAsiaTheme="majorEastAsia" w:cstheme="minorHAnsi"/>
          <w:color w:val="2F5496" w:themeColor="accent1" w:themeShade="BF"/>
        </w:rPr>
        <w:t xml:space="preserve"> Process</w:t>
      </w:r>
    </w:p>
    <w:p w14:paraId="78C16284" w14:textId="7B357B4C" w:rsidR="009879D5" w:rsidRDefault="009879D5" w:rsidP="009879D5">
      <w:r w:rsidRPr="002821F3">
        <w:rPr>
          <w:rFonts w:cstheme="minorHAnsi"/>
        </w:rPr>
        <w:t>Proposals will be received and evaluated on an ongoing basis</w:t>
      </w:r>
      <w:r w:rsidRPr="002821F3">
        <w:rPr>
          <w:rFonts w:cstheme="minorHAnsi"/>
          <w:lang w:val="en-US"/>
        </w:rPr>
        <w:t>.</w:t>
      </w:r>
    </w:p>
    <w:p w14:paraId="2DED6814" w14:textId="2C52E873" w:rsidR="009879D5" w:rsidRDefault="009879D5" w:rsidP="009879D5">
      <w:r>
        <w:t xml:space="preserve">Project proposals must be sent to </w:t>
      </w:r>
      <w:hyperlink r:id="rId11" w:history="1">
        <w:r w:rsidR="006445EF">
          <w:rPr>
            <w:rStyle w:val="Hyperlink"/>
            <w:lang w:val="en-US"/>
          </w:rPr>
          <w:t>Ukraine3R@gmfus.org</w:t>
        </w:r>
      </w:hyperlink>
      <w:r>
        <w:t xml:space="preserve"> Please </w:t>
      </w:r>
      <w:r w:rsidR="00146CFF">
        <w:rPr>
          <w:lang w:val="en-US"/>
        </w:rPr>
        <w:t xml:space="preserve">note </w:t>
      </w:r>
      <w:r w:rsidR="00C912BE">
        <w:rPr>
          <w:lang w:val="en-US"/>
        </w:rPr>
        <w:t>the number of the priority area and short project name</w:t>
      </w:r>
      <w:r>
        <w:t xml:space="preserve"> in the subject </w:t>
      </w:r>
      <w:r w:rsidR="00914882">
        <w:rPr>
          <w:lang w:val="en-US"/>
        </w:rPr>
        <w:t xml:space="preserve">line </w:t>
      </w:r>
      <w:r>
        <w:t>of the email.</w:t>
      </w:r>
    </w:p>
    <w:p w14:paraId="32469363" w14:textId="2484E5F6" w:rsidR="009879D5" w:rsidRDefault="009879D5" w:rsidP="009879D5">
      <w:r>
        <w:t xml:space="preserve">To submit a project proposal, organizations must complete the forms below in </w:t>
      </w:r>
      <w:r w:rsidR="00914882">
        <w:rPr>
          <w:lang w:val="en-US"/>
        </w:rPr>
        <w:t xml:space="preserve">either </w:t>
      </w:r>
      <w:r>
        <w:t>Ukrainian or English:</w:t>
      </w:r>
    </w:p>
    <w:p w14:paraId="5890FA2E" w14:textId="77777777" w:rsidR="009879D5" w:rsidRDefault="009879D5" w:rsidP="009879D5"/>
    <w:p w14:paraId="4CDA9FE9" w14:textId="77777777" w:rsidR="009879D5" w:rsidRDefault="009879D5" w:rsidP="009879D5">
      <w:r>
        <w:t>application form (English)</w:t>
      </w:r>
    </w:p>
    <w:p w14:paraId="7A358861" w14:textId="77777777" w:rsidR="009879D5" w:rsidRDefault="009879D5" w:rsidP="009879D5">
      <w:r>
        <w:t>budget form (English)</w:t>
      </w:r>
    </w:p>
    <w:p w14:paraId="72BDF02A" w14:textId="77777777" w:rsidR="009879D5" w:rsidRDefault="009879D5" w:rsidP="009879D5">
      <w:r>
        <w:t>application form (Ukrainian)</w:t>
      </w:r>
    </w:p>
    <w:p w14:paraId="7BB37011" w14:textId="2CF5CEDB" w:rsidR="009879D5" w:rsidRDefault="009879D5" w:rsidP="009879D5">
      <w:r>
        <w:t>budget form (Ukrainian)</w:t>
      </w:r>
    </w:p>
    <w:p w14:paraId="6D0D75C8" w14:textId="77777777" w:rsidR="00091271" w:rsidRDefault="00091271" w:rsidP="009879D5"/>
    <w:p w14:paraId="2DDF4346" w14:textId="77777777" w:rsidR="009879D5" w:rsidRDefault="009879D5" w:rsidP="009879D5">
      <w:r>
        <w:t>Only proposals submitted using these forms will be taken into consideration.</w:t>
      </w:r>
    </w:p>
    <w:p w14:paraId="69249B16" w14:textId="77777777" w:rsidR="009879D5" w:rsidRPr="001F71A2" w:rsidRDefault="009879D5" w:rsidP="009879D5">
      <w:pPr>
        <w:rPr>
          <w:lang w:val="uk-UA"/>
        </w:rPr>
      </w:pPr>
    </w:p>
    <w:p w14:paraId="45184C45" w14:textId="79EFD450" w:rsidR="00C93AEE" w:rsidRPr="002821F3" w:rsidRDefault="009879D5" w:rsidP="00B310D1">
      <w:pPr>
        <w:rPr>
          <w:rFonts w:cstheme="minorHAnsi"/>
        </w:rPr>
      </w:pPr>
      <w:r>
        <w:t>For more information, please contact</w:t>
      </w:r>
      <w:r w:rsidR="004D509C">
        <w:rPr>
          <w:lang w:val="en-US"/>
        </w:rPr>
        <w:t xml:space="preserve"> GMF program staff at </w:t>
      </w:r>
      <w:hyperlink r:id="rId12" w:history="1">
        <w:r w:rsidR="00D91DC3" w:rsidRPr="009C76C6">
          <w:rPr>
            <w:rStyle w:val="Hyperlink"/>
            <w:lang w:val="en-US"/>
          </w:rPr>
          <w:t>Ukraine3R@gmfus.org</w:t>
        </w:r>
      </w:hyperlink>
      <w:r w:rsidR="00D91DC3">
        <w:rPr>
          <w:lang w:val="en-US"/>
        </w:rPr>
        <w:t xml:space="preserve"> </w:t>
      </w:r>
      <w:r w:rsidR="004D509C">
        <w:rPr>
          <w:lang w:val="en-US"/>
        </w:rPr>
        <w:t xml:space="preserve"> </w:t>
      </w:r>
    </w:p>
    <w:sectPr w:rsidR="00C93AEE" w:rsidRPr="002821F3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F3A5" w14:textId="77777777" w:rsidR="003D68E3" w:rsidRDefault="003D68E3" w:rsidP="00E20F76">
      <w:pPr>
        <w:spacing w:after="0" w:line="240" w:lineRule="auto"/>
      </w:pPr>
      <w:r>
        <w:separator/>
      </w:r>
    </w:p>
  </w:endnote>
  <w:endnote w:type="continuationSeparator" w:id="0">
    <w:p w14:paraId="5BC4959E" w14:textId="77777777" w:rsidR="003D68E3" w:rsidRDefault="003D68E3" w:rsidP="00E20F76">
      <w:pPr>
        <w:spacing w:after="0" w:line="240" w:lineRule="auto"/>
      </w:pPr>
      <w:r>
        <w:continuationSeparator/>
      </w:r>
    </w:p>
  </w:endnote>
  <w:endnote w:type="continuationNotice" w:id="1">
    <w:p w14:paraId="410EF7AE" w14:textId="77777777" w:rsidR="003D68E3" w:rsidRDefault="003D68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A4300" w14:textId="77777777" w:rsidR="003D68E3" w:rsidRDefault="003D68E3" w:rsidP="00E20F76">
      <w:pPr>
        <w:spacing w:after="0" w:line="240" w:lineRule="auto"/>
      </w:pPr>
      <w:r>
        <w:separator/>
      </w:r>
    </w:p>
  </w:footnote>
  <w:footnote w:type="continuationSeparator" w:id="0">
    <w:p w14:paraId="67DE5785" w14:textId="77777777" w:rsidR="003D68E3" w:rsidRDefault="003D68E3" w:rsidP="00E20F76">
      <w:pPr>
        <w:spacing w:after="0" w:line="240" w:lineRule="auto"/>
      </w:pPr>
      <w:r>
        <w:continuationSeparator/>
      </w:r>
    </w:p>
  </w:footnote>
  <w:footnote w:type="continuationNotice" w:id="1">
    <w:p w14:paraId="74781929" w14:textId="77777777" w:rsidR="003D68E3" w:rsidRDefault="003D68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66457" w14:textId="5BF6E1D3" w:rsidR="00182C32" w:rsidRDefault="00182C32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3"/>
      <w:gridCol w:w="7253"/>
    </w:tblGrid>
    <w:tr w:rsidR="00182C32" w14:paraId="4BE52E94" w14:textId="77777777" w:rsidTr="00E427B5">
      <w:tc>
        <w:tcPr>
          <w:tcW w:w="1795" w:type="dxa"/>
        </w:tcPr>
        <w:p w14:paraId="0E7430B4" w14:textId="77777777" w:rsidR="00182C32" w:rsidRPr="00182C32" w:rsidRDefault="00182C32" w:rsidP="00182C32">
          <w:pPr>
            <w:pStyle w:val="Header"/>
          </w:pPr>
          <w:r w:rsidRPr="00182C32">
            <w:rPr>
              <w:noProof/>
            </w:rPr>
            <w:drawing>
              <wp:inline distT="0" distB="0" distL="0" distR="0" wp14:anchorId="3238B98F" wp14:editId="45337BF7">
                <wp:extent cx="853749" cy="731520"/>
                <wp:effectExtent l="0" t="0" r="3810" b="0"/>
                <wp:docPr id="7" name="Picture 7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749" cy="73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4" w:type="dxa"/>
          <w:vAlign w:val="center"/>
        </w:tcPr>
        <w:p w14:paraId="1A7D2DBA" w14:textId="77777777" w:rsidR="00182C32" w:rsidRPr="00182C32" w:rsidRDefault="00182C32" w:rsidP="00182C32">
          <w:pPr>
            <w:pStyle w:val="Header"/>
            <w:jc w:val="center"/>
            <w:rPr>
              <w:rFonts w:ascii="Palatino Linotype" w:hAnsi="Palatino Linotype"/>
              <w:b/>
              <w:bCs/>
              <w:sz w:val="30"/>
              <w:szCs w:val="30"/>
            </w:rPr>
          </w:pPr>
          <w:r w:rsidRPr="00182C32">
            <w:rPr>
              <w:rFonts w:ascii="Palatino Linotype" w:hAnsi="Palatino Linotype"/>
              <w:b/>
              <w:bCs/>
              <w:sz w:val="30"/>
              <w:szCs w:val="30"/>
            </w:rPr>
            <w:t>Ukraine: Relief, Resilience, Recovery</w:t>
          </w:r>
        </w:p>
        <w:p w14:paraId="4F500539" w14:textId="77777777" w:rsidR="00182C32" w:rsidRPr="00687ABC" w:rsidRDefault="00182C32" w:rsidP="00182C32">
          <w:pPr>
            <w:pStyle w:val="Header"/>
            <w:jc w:val="center"/>
            <w:rPr>
              <w:rFonts w:ascii="Palatino Linotype" w:hAnsi="Palatino Linotype"/>
              <w:sz w:val="19"/>
              <w:szCs w:val="19"/>
            </w:rPr>
          </w:pPr>
          <w:r w:rsidRPr="00182C32">
            <w:rPr>
              <w:rFonts w:ascii="Palatino Linotype" w:hAnsi="Palatino Linotype"/>
              <w:sz w:val="19"/>
              <w:szCs w:val="19"/>
            </w:rPr>
            <w:t>A Project of the German Marshall Fund of the United States</w:t>
          </w:r>
        </w:p>
      </w:tc>
    </w:tr>
  </w:tbl>
  <w:p w14:paraId="161463C0" w14:textId="36DD1EE4" w:rsidR="00E20F76" w:rsidRDefault="00E20F76">
    <w:pPr>
      <w:pStyle w:val="Header"/>
    </w:pPr>
  </w:p>
  <w:p w14:paraId="5E69256C" w14:textId="77777777" w:rsidR="00E20F76" w:rsidRDefault="00E20F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2369A"/>
    <w:multiLevelType w:val="multilevel"/>
    <w:tmpl w:val="DE6E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D42994"/>
    <w:multiLevelType w:val="multilevel"/>
    <w:tmpl w:val="785E3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5A5473"/>
    <w:multiLevelType w:val="multilevel"/>
    <w:tmpl w:val="0330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415566">
    <w:abstractNumId w:val="0"/>
  </w:num>
  <w:num w:numId="2" w16cid:durableId="1085030228">
    <w:abstractNumId w:val="2"/>
  </w:num>
  <w:num w:numId="3" w16cid:durableId="979648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MyNbc0MzU2sTQwNjVS0lEKTi0uzszPAykwrAUAOyi0nCwAAAA="/>
  </w:docVars>
  <w:rsids>
    <w:rsidRoot w:val="003763A4"/>
    <w:rsid w:val="00003CC1"/>
    <w:rsid w:val="00007D92"/>
    <w:rsid w:val="0005111A"/>
    <w:rsid w:val="00054D39"/>
    <w:rsid w:val="0008757D"/>
    <w:rsid w:val="00091271"/>
    <w:rsid w:val="00095EE3"/>
    <w:rsid w:val="000B38AC"/>
    <w:rsid w:val="000B4573"/>
    <w:rsid w:val="000B7767"/>
    <w:rsid w:val="00127051"/>
    <w:rsid w:val="00146CFF"/>
    <w:rsid w:val="00156039"/>
    <w:rsid w:val="00182C32"/>
    <w:rsid w:val="001A11F2"/>
    <w:rsid w:val="001C0A53"/>
    <w:rsid w:val="001F71A2"/>
    <w:rsid w:val="0024669D"/>
    <w:rsid w:val="002653D1"/>
    <w:rsid w:val="002821F3"/>
    <w:rsid w:val="002B27E7"/>
    <w:rsid w:val="0033384D"/>
    <w:rsid w:val="00362501"/>
    <w:rsid w:val="003763A4"/>
    <w:rsid w:val="003D68E3"/>
    <w:rsid w:val="003D7E92"/>
    <w:rsid w:val="003F605D"/>
    <w:rsid w:val="004464A8"/>
    <w:rsid w:val="00491B41"/>
    <w:rsid w:val="004A4287"/>
    <w:rsid w:val="004D509C"/>
    <w:rsid w:val="004E6EBE"/>
    <w:rsid w:val="005B21A2"/>
    <w:rsid w:val="005D32FB"/>
    <w:rsid w:val="00604457"/>
    <w:rsid w:val="006073C3"/>
    <w:rsid w:val="006445EF"/>
    <w:rsid w:val="00680BCB"/>
    <w:rsid w:val="006E2342"/>
    <w:rsid w:val="00705B6F"/>
    <w:rsid w:val="00787FDC"/>
    <w:rsid w:val="007C7F7D"/>
    <w:rsid w:val="007E3887"/>
    <w:rsid w:val="00800FF4"/>
    <w:rsid w:val="00806B4B"/>
    <w:rsid w:val="00811BEA"/>
    <w:rsid w:val="00811F39"/>
    <w:rsid w:val="0082335E"/>
    <w:rsid w:val="008529CB"/>
    <w:rsid w:val="00891AFE"/>
    <w:rsid w:val="008E0AE2"/>
    <w:rsid w:val="008F5DC8"/>
    <w:rsid w:val="009124AB"/>
    <w:rsid w:val="00914882"/>
    <w:rsid w:val="00914FF3"/>
    <w:rsid w:val="00931488"/>
    <w:rsid w:val="00965F26"/>
    <w:rsid w:val="00974339"/>
    <w:rsid w:val="009879D5"/>
    <w:rsid w:val="009920B5"/>
    <w:rsid w:val="00AD5105"/>
    <w:rsid w:val="00AD6352"/>
    <w:rsid w:val="00B02F14"/>
    <w:rsid w:val="00B310D1"/>
    <w:rsid w:val="00B50EB7"/>
    <w:rsid w:val="00B66BCC"/>
    <w:rsid w:val="00BB745B"/>
    <w:rsid w:val="00BC1EB0"/>
    <w:rsid w:val="00BD6F2C"/>
    <w:rsid w:val="00C101FC"/>
    <w:rsid w:val="00C106B1"/>
    <w:rsid w:val="00C912BE"/>
    <w:rsid w:val="00C931C0"/>
    <w:rsid w:val="00C93AEE"/>
    <w:rsid w:val="00D278B4"/>
    <w:rsid w:val="00D4227D"/>
    <w:rsid w:val="00D8423F"/>
    <w:rsid w:val="00D91DC3"/>
    <w:rsid w:val="00DA2BA0"/>
    <w:rsid w:val="00E11297"/>
    <w:rsid w:val="00E20F76"/>
    <w:rsid w:val="00E67E31"/>
    <w:rsid w:val="00E740D1"/>
    <w:rsid w:val="00EB5335"/>
    <w:rsid w:val="00EE706C"/>
    <w:rsid w:val="00F05957"/>
    <w:rsid w:val="00F172A3"/>
    <w:rsid w:val="00F2599B"/>
    <w:rsid w:val="00F47640"/>
    <w:rsid w:val="00F51AC5"/>
    <w:rsid w:val="00F576D3"/>
    <w:rsid w:val="00F6038F"/>
    <w:rsid w:val="00F75758"/>
    <w:rsid w:val="00FB2FD8"/>
    <w:rsid w:val="00FB6245"/>
    <w:rsid w:val="00FC5CD6"/>
    <w:rsid w:val="00FD09F1"/>
    <w:rsid w:val="00FD74E4"/>
    <w:rsid w:val="00FF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1C643F"/>
  <w15:chartTrackingRefBased/>
  <w15:docId w15:val="{F5A9E8ED-A3C3-4D29-A6FA-0A8B2035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76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3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3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3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geheaderdescription">
    <w:name w:val="pageheader__description"/>
    <w:basedOn w:val="DefaultParagraphFont"/>
    <w:rsid w:val="003763A4"/>
  </w:style>
  <w:style w:type="character" w:customStyle="1" w:styleId="Heading2Char">
    <w:name w:val="Heading 2 Char"/>
    <w:basedOn w:val="DefaultParagraphFont"/>
    <w:link w:val="Heading2"/>
    <w:uiPriority w:val="9"/>
    <w:semiHidden/>
    <w:rsid w:val="003763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3A4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3763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76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763A4"/>
    <w:rPr>
      <w:color w:val="0000FF"/>
      <w:u w:val="single"/>
    </w:rPr>
  </w:style>
  <w:style w:type="paragraph" w:styleId="Revision">
    <w:name w:val="Revision"/>
    <w:hidden/>
    <w:uiPriority w:val="99"/>
    <w:semiHidden/>
    <w:rsid w:val="00FC5CD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50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0E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0E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EB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54D3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0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F76"/>
  </w:style>
  <w:style w:type="paragraph" w:styleId="Footer">
    <w:name w:val="footer"/>
    <w:basedOn w:val="Normal"/>
    <w:link w:val="FooterChar"/>
    <w:uiPriority w:val="99"/>
    <w:unhideWhenUsed/>
    <w:rsid w:val="00E20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F76"/>
  </w:style>
  <w:style w:type="table" w:styleId="TableGrid">
    <w:name w:val="Table Grid"/>
    <w:basedOn w:val="TableNormal"/>
    <w:uiPriority w:val="59"/>
    <w:rsid w:val="00182C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kraine3R@gmfu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kraine3R@gmfus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76917981E8C4CA969A40E632D030C" ma:contentTypeVersion="18" ma:contentTypeDescription="Create a new document." ma:contentTypeScope="" ma:versionID="2a6d73a48759fcad203725c6a1a6d1ac">
  <xsd:schema xmlns:xsd="http://www.w3.org/2001/XMLSchema" xmlns:xs="http://www.w3.org/2001/XMLSchema" xmlns:p="http://schemas.microsoft.com/office/2006/metadata/properties" xmlns:ns1="http://schemas.microsoft.com/sharepoint/v3" xmlns:ns2="1a5333cd-a730-4664-92de-d434f59d2c7b" xmlns:ns3="bc9500c3-f3d6-4990-8ab8-0e2a9e74b9c4" targetNamespace="http://schemas.microsoft.com/office/2006/metadata/properties" ma:root="true" ma:fieldsID="242d7d97679ec47f446bcd33c38f65fd" ns1:_="" ns2:_="" ns3:_="">
    <xsd:import namespace="http://schemas.microsoft.com/sharepoint/v3"/>
    <xsd:import namespace="1a5333cd-a730-4664-92de-d434f59d2c7b"/>
    <xsd:import namespace="bc9500c3-f3d6-4990-8ab8-0e2a9e74b9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333cd-a730-4664-92de-d434f59d2c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dc3cf8a-0437-4ddd-b434-4524894ba9b3}" ma:internalName="TaxCatchAll" ma:showField="CatchAllData" ma:web="1a5333cd-a730-4664-92de-d434f59d2c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500c3-f3d6-4990-8ab8-0e2a9e74b9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8ed165d-12d5-4e63-bd98-a6f8d071bc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1a5333cd-a730-4664-92de-d434f59d2c7b" xsi:nil="true"/>
    <lcf76f155ced4ddcb4097134ff3c332f xmlns="bc9500c3-f3d6-4990-8ab8-0e2a9e74b9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B7EC5B-9594-4BBB-B5C4-A8DD55CFF2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8A76E4-5739-46EE-B13F-C7C19E22F6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5333cd-a730-4664-92de-d434f59d2c7b"/>
    <ds:schemaRef ds:uri="bc9500c3-f3d6-4990-8ab8-0e2a9e74b9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67146E-6809-4B3B-AED0-3CAB8FA5B1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5AC52E-3D71-4B9E-82E2-AB85DCC941D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a5333cd-a730-4664-92de-d434f59d2c7b"/>
    <ds:schemaRef ds:uri="bc9500c3-f3d6-4990-8ab8-0e2a9e74b9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Khomiak</dc:creator>
  <cp:keywords/>
  <dc:description/>
  <cp:lastModifiedBy>Iryna Khomiak</cp:lastModifiedBy>
  <cp:revision>4</cp:revision>
  <cp:lastPrinted>2023-01-26T10:39:00Z</cp:lastPrinted>
  <dcterms:created xsi:type="dcterms:W3CDTF">2023-01-26T13:48:00Z</dcterms:created>
  <dcterms:modified xsi:type="dcterms:W3CDTF">2023-01-26T17:20:00Z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fc53ab-d9bf-45d7-adc2-35222ce1ab42_Enabled">
    <vt:lpwstr>true</vt:lpwstr>
  </property>
  <property fmtid="{D5CDD505-2E9C-101B-9397-08002B2CF9AE}" pid="3" name="MSIP_Label_55fc53ab-d9bf-45d7-adc2-35222ce1ab42_SetDate">
    <vt:lpwstr>2022-12-22T15:12:42Z</vt:lpwstr>
  </property>
  <property fmtid="{D5CDD505-2E9C-101B-9397-08002B2CF9AE}" pid="4" name="MSIP_Label_55fc53ab-d9bf-45d7-adc2-35222ce1ab42_Method">
    <vt:lpwstr>Standard</vt:lpwstr>
  </property>
  <property fmtid="{D5CDD505-2E9C-101B-9397-08002B2CF9AE}" pid="5" name="MSIP_Label_55fc53ab-d9bf-45d7-adc2-35222ce1ab42_Name">
    <vt:lpwstr>defa4170-0d19-0005-0004-bc88714345d2</vt:lpwstr>
  </property>
  <property fmtid="{D5CDD505-2E9C-101B-9397-08002B2CF9AE}" pid="6" name="MSIP_Label_55fc53ab-d9bf-45d7-adc2-35222ce1ab42_SiteId">
    <vt:lpwstr>9f9a715a-1b9b-4dac-ad3a-0671bce21ccb</vt:lpwstr>
  </property>
  <property fmtid="{D5CDD505-2E9C-101B-9397-08002B2CF9AE}" pid="7" name="MSIP_Label_55fc53ab-d9bf-45d7-adc2-35222ce1ab42_ActionId">
    <vt:lpwstr>0eb092b3-6c2c-4c33-b4a9-9a5456f6405f</vt:lpwstr>
  </property>
  <property fmtid="{D5CDD505-2E9C-101B-9397-08002B2CF9AE}" pid="8" name="MSIP_Label_55fc53ab-d9bf-45d7-adc2-35222ce1ab42_ContentBits">
    <vt:lpwstr>0</vt:lpwstr>
  </property>
  <property fmtid="{D5CDD505-2E9C-101B-9397-08002B2CF9AE}" pid="9" name="ContentTypeId">
    <vt:lpwstr>0x01010048B7CADCB3486E49AE1C2D5629CFC6D6</vt:lpwstr>
  </property>
</Properties>
</file>